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BB9" w:rsidRPr="00457ED9" w:rsidRDefault="003F3BB9" w:rsidP="003F3BB9">
      <w:pPr>
        <w:spacing w:after="0" w:line="240" w:lineRule="auto"/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</w:t>
      </w:r>
      <w:r w:rsidRPr="00457ED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</w:t>
      </w:r>
      <w:r w:rsidRPr="00457ED9">
        <w:rPr>
          <w:rFonts w:eastAsia="Times New Roman"/>
          <w:noProof/>
          <w:lang w:eastAsia="ru-RU"/>
        </w:rPr>
        <w:drawing>
          <wp:inline distT="0" distB="0" distL="0" distR="0" wp14:anchorId="0DF85387" wp14:editId="0AA9269B">
            <wp:extent cx="506730" cy="626110"/>
            <wp:effectExtent l="0" t="0" r="7620" b="2540"/>
            <wp:docPr id="1" name="Рисунок 3" descr="Описание: Описание: 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Описание: asekeevo-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57ED9"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</w:t>
      </w:r>
      <w:r>
        <w:rPr>
          <w:rFonts w:ascii="Times New Roman" w:eastAsia="Times New Roman" w:hAnsi="Times New Roman"/>
          <w:b/>
          <w:noProof/>
          <w:sz w:val="28"/>
          <w:szCs w:val="28"/>
          <w:lang w:eastAsia="ru-RU"/>
        </w:rPr>
        <w:t xml:space="preserve">                          </w:t>
      </w:r>
    </w:p>
    <w:p w:rsidR="003F3BB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BB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АДМИНИСТРАЦИЯ</w:t>
      </w: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МУНИЦИПАЛЬНОГО ОБРАЗОВАНИЯ </w:t>
      </w: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b/>
          <w:sz w:val="28"/>
          <w:szCs w:val="28"/>
          <w:lang w:eastAsia="ru-RU"/>
        </w:rPr>
        <w:t>МОЧЕГАЕВСКИЙ СЕЛЬСОВЕТ</w:t>
      </w: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АСЕКЕЕВСКОГО РАЙОНА  </w:t>
      </w: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b/>
          <w:sz w:val="28"/>
          <w:szCs w:val="28"/>
          <w:lang w:eastAsia="ru-RU"/>
        </w:rPr>
        <w:t>ОРЕНБУРГСКОЙ ОБЛАСТИ</w:t>
      </w: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b/>
          <w:sz w:val="28"/>
          <w:szCs w:val="28"/>
          <w:lang w:eastAsia="ru-RU"/>
        </w:rPr>
        <w:t>ПОСТАНОВЛЕНИЕ</w:t>
      </w: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260" w:type="dxa"/>
        <w:tblInd w:w="-45" w:type="dxa"/>
        <w:tblBorders>
          <w:top w:val="thinThickMediumGap" w:sz="24" w:space="0" w:color="auto"/>
        </w:tblBorders>
        <w:tblLook w:val="04A0" w:firstRow="1" w:lastRow="0" w:firstColumn="1" w:lastColumn="0" w:noHBand="0" w:noVBand="1"/>
      </w:tblPr>
      <w:tblGrid>
        <w:gridCol w:w="83"/>
        <w:gridCol w:w="9790"/>
        <w:gridCol w:w="387"/>
      </w:tblGrid>
      <w:tr w:rsidR="003F3BB9" w:rsidRPr="00457ED9" w:rsidTr="00592B8F">
        <w:trPr>
          <w:trHeight w:val="100"/>
        </w:trPr>
        <w:tc>
          <w:tcPr>
            <w:tcW w:w="10260" w:type="dxa"/>
            <w:gridSpan w:val="3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3F3BB9" w:rsidRPr="00457ED9" w:rsidRDefault="003F3BB9" w:rsidP="00592B8F">
            <w:pPr>
              <w:widowControl w:val="0"/>
              <w:suppressAutoHyphens/>
              <w:spacing w:after="0"/>
              <w:jc w:val="center"/>
              <w:rPr>
                <w:rFonts w:ascii="Times New Roman" w:eastAsia="DejaVu Sans" w:hAnsi="Times New Roman"/>
                <w:color w:val="000000"/>
                <w:kern w:val="2"/>
                <w:sz w:val="28"/>
                <w:szCs w:val="28"/>
              </w:rPr>
            </w:pPr>
          </w:p>
        </w:tc>
      </w:tr>
      <w:tr w:rsidR="003F3BB9" w:rsidRPr="00457ED9" w:rsidTr="00592B8F">
        <w:trPr>
          <w:gridBefore w:val="1"/>
          <w:gridAfter w:val="1"/>
          <w:wBefore w:w="83" w:type="dxa"/>
          <w:wAfter w:w="387" w:type="dxa"/>
          <w:trHeight w:val="727"/>
        </w:trPr>
        <w:tc>
          <w:tcPr>
            <w:tcW w:w="979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3F3BB9" w:rsidRPr="00457ED9" w:rsidRDefault="003F3BB9" w:rsidP="00592B8F">
            <w:pPr>
              <w:spacing w:after="0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03</w:t>
            </w:r>
            <w:r w:rsidRPr="00457ED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>06.</w:t>
            </w:r>
            <w:r w:rsidRPr="00457ED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2019                                   село  </w:t>
            </w:r>
            <w:proofErr w:type="spellStart"/>
            <w:r w:rsidRPr="00457ED9">
              <w:rPr>
                <w:rFonts w:ascii="Times New Roman" w:eastAsia="Times New Roman" w:hAnsi="Times New Roman"/>
                <w:b/>
                <w:sz w:val="28"/>
                <w:szCs w:val="28"/>
              </w:rPr>
              <w:t>Мочегай</w:t>
            </w:r>
            <w:proofErr w:type="spellEnd"/>
            <w:r w:rsidRPr="00457ED9"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                                       №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</w:rPr>
              <w:t xml:space="preserve"> 19</w:t>
            </w:r>
            <w:r w:rsidRPr="00457ED9">
              <w:rPr>
                <w:rFonts w:ascii="Times New Roman" w:eastAsia="Times New Roman" w:hAnsi="Times New Roman"/>
                <w:b/>
                <w:sz w:val="28"/>
                <w:szCs w:val="28"/>
              </w:rPr>
              <w:t>-п</w:t>
            </w:r>
            <w:r w:rsidRPr="00457ED9">
              <w:rPr>
                <w:rFonts w:ascii="Times New Roman" w:eastAsia="Times New Roman" w:hAnsi="Times New Roman"/>
                <w:sz w:val="28"/>
                <w:szCs w:val="28"/>
              </w:rPr>
              <w:t xml:space="preserve">   </w:t>
            </w:r>
            <w:r w:rsidRPr="00457ED9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                                             </w:t>
            </w:r>
            <w:r w:rsidRPr="00457ED9">
              <w:rPr>
                <w:rFonts w:ascii="Times New Roman" w:eastAsia="Times New Roman" w:hAnsi="Times New Roman"/>
                <w:sz w:val="28"/>
                <w:szCs w:val="24"/>
              </w:rPr>
              <w:t xml:space="preserve"> </w:t>
            </w:r>
          </w:p>
          <w:p w:rsidR="003F3BB9" w:rsidRPr="00457ED9" w:rsidRDefault="003F3BB9" w:rsidP="00592B8F">
            <w:pPr>
              <w:spacing w:after="0"/>
              <w:rPr>
                <w:rFonts w:ascii="Times New Roman" w:eastAsia="Times New Roman" w:hAnsi="Times New Roman"/>
                <w:sz w:val="28"/>
                <w:szCs w:val="24"/>
              </w:rPr>
            </w:pPr>
          </w:p>
        </w:tc>
      </w:tr>
    </w:tbl>
    <w:p w:rsidR="003F3BB9" w:rsidRPr="00457ED9" w:rsidRDefault="003F3BB9" w:rsidP="003F3B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О внесении изменений в постановление№ 05-п от 19.02.2013 г «Об утверждении </w:t>
      </w:r>
      <w:r w:rsidRPr="00457ED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 xml:space="preserve">административного регламента </w:t>
      </w:r>
      <w:proofErr w:type="gramStart"/>
      <w:r w:rsidRPr="00457ED9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по</w:t>
      </w:r>
      <w:proofErr w:type="gramEnd"/>
    </w:p>
    <w:p w:rsidR="003F3BB9" w:rsidRPr="00457ED9" w:rsidRDefault="003F3BB9" w:rsidP="003F3BB9">
      <w:pPr>
        <w:shd w:val="clear" w:color="auto" w:fill="FFFFFF"/>
        <w:spacing w:after="0" w:line="240" w:lineRule="auto"/>
        <w:ind w:right="499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предоставлению  </w:t>
      </w:r>
      <w:r w:rsidRPr="00457ED9">
        <w:rPr>
          <w:rFonts w:ascii="Times New Roman" w:eastAsia="Times New Roman" w:hAnsi="Times New Roman"/>
          <w:color w:val="000000"/>
          <w:spacing w:val="-1"/>
          <w:sz w:val="28"/>
          <w:szCs w:val="28"/>
          <w:lang w:eastAsia="ru-RU"/>
        </w:rPr>
        <w:t>муниципальной услуги по п</w:t>
      </w:r>
      <w:r w:rsidRPr="00457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ризнанию граждан  </w:t>
      </w:r>
      <w:proofErr w:type="gramStart"/>
      <w:r w:rsidRPr="00457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нуждающимися</w:t>
      </w:r>
      <w:proofErr w:type="gramEnd"/>
      <w:r w:rsidRPr="00457ED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в жилом  помещении»</w:t>
      </w:r>
    </w:p>
    <w:p w:rsidR="003F3BB9" w:rsidRPr="00457ED9" w:rsidRDefault="003F3BB9" w:rsidP="003F3BB9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В соответствии   с Федеральными законами от 06.10.2003 года  № 131 - ФЗ « Об общих принципах организации местного самоуправления  в Российской Федерации», от 27.07.2010 № 210-ФЗ «Об организации предоставления государственных и муниципальных услуг», Устава муниципального образования </w:t>
      </w:r>
      <w:proofErr w:type="spell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Мочегаевский</w:t>
      </w:r>
      <w:proofErr w:type="spell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сельсовет  </w:t>
      </w:r>
      <w:proofErr w:type="spell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Асекеевского</w:t>
      </w:r>
      <w:proofErr w:type="spell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 Оренбургской области  постановляю: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1.Внести изменение постановление№ 05-п от 19.02.2013 г «Об утверждении административного регламента по предоставлению  муниципальной услуги по признанию граждан  нуждающимися  в жилом  помещении»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1.1. Пункт 2.5.изложить в новой редакции: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2.5. Признание граждан нуждающимися в жилых помещениях нуждающегося осуществляется по результатам рассмотрения представленных гражданином заявления и прилагаемых к нему документов.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Заявления о принятии на учет граждан, нуждающихся в жилых помещениях, составляются по образцу (приложение N 1 к регламенту). 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принятия на учет в качестве нуждающихся в жилых помещениях граждане (законные представители - для недееспособных граждан) подают заявление в письменном виде или в форме электронного документа уполномоченному органу по месту своего жительства либо через многофункциональный центр предоставления государственных и муниципальных услуг (далее - многофункциональный центр) в соответствии </w:t>
      </w: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 заключенным ими в установленном Правительством Российской Федерации порядке соглашением о взаимодействии.</w:t>
      </w:r>
      <w:proofErr w:type="gramEnd"/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К заявлению о признании гражданина нуждающегося в жилом помещении прилагаются: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копии документов, удостоверяющих личности гражданина и членов его семьи и подтверждающих родственные отношения (паспорта, свидетельства о рождении, свидетельства о заключении брака, судебные решения о признании членом семьи и другие);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согласие на обработку персональных данных;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копия удостоверения опекуна или попечителя (для лиц, над которыми установлена опека, попечительство);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копия домовой книги;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справка с места регистрации о зарегистрированных лицах и лицах, снятых с регистрационного учета, но сохранивших за собой право пользования жилым помещением;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копии правоустанавливающих документов на объекты недвижимости, права на которые не зарегистрированы в Едином государственном реестре недвижимости;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копии справок, заключений и иных документов, выдаваемых организациями, входящими в государственную, муниципальную или частную систему здравоохранения;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копии документов, выдаваемых федеральными государственными учреждениями </w:t>
      </w:r>
      <w:proofErr w:type="gram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медико-социальной</w:t>
      </w:r>
      <w:proofErr w:type="gram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экспертизы;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копии удостоверений и документов, подтверждающих право гражданина на получение мер социальной поддержки;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иные документы, подтверждающие право граждан на получение жилого помещения по договору социального найма в соответствии с федеральными законами, указами Президента Российской Федерации или законом Оренбургской области.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Документы, представляемые в электронном виде, должны быть заверены заявителем в установленном федеральным законодательством порядке.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 К документам и сведениям, необходимым для принятия граждан на учет, запрашиваемым по межведомственным </w:t>
      </w:r>
      <w:proofErr w:type="gram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запросам</w:t>
      </w:r>
      <w:proofErr w:type="gram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уполномоченным органом, относятся выписки из Единого государственного реестра недвижимости, содержащие общедоступные сведения о зарегистрированных правах на объекты недвижимого имущества и о переходе прав на объекты недвижимого имущества.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1.3. Пункты 2.6 и 2.7.  изложить в новой редакции: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2.6. Перечень оснований для отказа в приёме документов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Основания для отказа в приёме документов отсутствуют.  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2.7. Перечень оснований для отказа в предоставлении муниципальной услуги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Основаниями для отказа в предоставлении муниципальной услуги являются: 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не представлены документы, указанные в пункте 2.5 настоящего Административного регламента, обязанность по представлению </w:t>
      </w:r>
      <w:proofErr w:type="gram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которых</w:t>
      </w:r>
      <w:proofErr w:type="gram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возложена на заявителя;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ответ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заявителя на учет в качестве нуждающегося в жилых помещениях, если соответствующий документ не был представлен заявителем по собственной инициативе (за исключением случаев, если отсутствие запрашиваемых документов и (или) информации в</w:t>
      </w:r>
      <w:proofErr w:type="gram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распоряжении</w:t>
      </w:r>
      <w:proofErr w:type="gram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таких органов или организаций подтверждает право заявителя состоять на учете в качестве нуждающегося в жилых помещениях);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представлены документы, которые не подтверждают право заявителя состоять на учете в качестве нуждающегося в жилых помещениях;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не истек срок, предусмотренный частью 3 статьи 4. Закона Оренбургской области от 23.11.2005 N 2733/489-</w:t>
      </w:r>
      <w:r w:rsidRPr="00457ED9">
        <w:rPr>
          <w:rFonts w:ascii="Times New Roman" w:eastAsia="Times New Roman" w:hAnsi="Times New Roman"/>
          <w:sz w:val="28"/>
          <w:szCs w:val="28"/>
          <w:lang w:val="en-US" w:eastAsia="ru-RU"/>
        </w:rPr>
        <w:t>III</w:t>
      </w: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-О</w:t>
      </w:r>
      <w:r w:rsidRPr="00457ED9">
        <w:rPr>
          <w:rFonts w:ascii="Times New Roman" w:eastAsia="Times New Roman" w:hAnsi="Times New Roman"/>
          <w:sz w:val="28"/>
          <w:szCs w:val="28"/>
          <w:lang w:val="en-US" w:eastAsia="ru-RU"/>
        </w:rPr>
        <w:t>P</w:t>
      </w:r>
      <w:r w:rsidRPr="00457ED9">
        <w:rPr>
          <w:rFonts w:ascii="Times New Roman" w:eastAsia="Times New Roman" w:hAnsi="Times New Roman"/>
          <w:sz w:val="24"/>
          <w:szCs w:val="24"/>
          <w:lang w:eastAsia="ru-RU"/>
        </w:rPr>
        <w:t xml:space="preserve"> «</w:t>
      </w: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найма“ 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Не могут быть приняты на учет в качестве нуждающихся в жилых помещениях иностранные граждане, лица без гражданства, если международным договором Российской Федерации не предусмотрено иное.</w:t>
      </w:r>
      <w:proofErr w:type="gramEnd"/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Перечень оснований для приостановления предоставления муниципальной услуги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Основания для приостановления предоставления муниципальной услуги отсутствуют.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1.4. Пункт.5.2 раздела 5  Регламента «</w:t>
      </w:r>
      <w:proofErr w:type="gram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Досудебное</w:t>
      </w:r>
      <w:proofErr w:type="gram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(внесудебный) порядок обжалования решений и действий (бездействия) органа, предоставляющего муниципальную услугу» изложить в новой редакции: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5.2.  Обращение к главе администрации  </w:t>
      </w:r>
      <w:proofErr w:type="spell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Мочегаевского</w:t>
      </w:r>
      <w:proofErr w:type="spellEnd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сельсовета  может быть направлено: в письменной форме на бумажном носителе, в электронной форме в орган, предоставляющий муниципальную услугу, многофункциональный центр.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3F3BB9" w:rsidRPr="00457ED9" w:rsidRDefault="003F3BB9" w:rsidP="003F3BB9">
      <w:pPr>
        <w:spacing w:after="0" w:line="240" w:lineRule="auto"/>
        <w:ind w:right="-6"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2.Настоящее  постановление вступает в силу после   обнародования.</w:t>
      </w:r>
    </w:p>
    <w:p w:rsidR="003F3BB9" w:rsidRPr="00457ED9" w:rsidRDefault="003F3BB9" w:rsidP="003F3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F3BB9" w:rsidRPr="00457ED9" w:rsidRDefault="003F3BB9" w:rsidP="003F3BB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муниципального образования                                       </w:t>
      </w:r>
      <w:proofErr w:type="spellStart"/>
      <w:r w:rsidRPr="00457ED9">
        <w:rPr>
          <w:rFonts w:ascii="Times New Roman" w:eastAsia="Times New Roman" w:hAnsi="Times New Roman"/>
          <w:sz w:val="28"/>
          <w:szCs w:val="28"/>
          <w:lang w:eastAsia="ru-RU"/>
        </w:rPr>
        <w:t>Ю.Е.Переседов</w:t>
      </w:r>
      <w:proofErr w:type="spellEnd"/>
    </w:p>
    <w:p w:rsidR="003F3BB9" w:rsidRPr="00457ED9" w:rsidRDefault="003F3BB9" w:rsidP="003F3BB9">
      <w:pPr>
        <w:tabs>
          <w:tab w:val="left" w:pos="7586"/>
        </w:tabs>
      </w:pPr>
      <w:r w:rsidRPr="00457ED9">
        <w:lastRenderedPageBreak/>
        <w:tab/>
      </w:r>
    </w:p>
    <w:p w:rsidR="003F3BB9" w:rsidRDefault="003F3BB9" w:rsidP="003F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BB9" w:rsidRDefault="003F3BB9" w:rsidP="003F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BB9" w:rsidRDefault="003F3BB9" w:rsidP="003F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BB9" w:rsidRDefault="003F3BB9" w:rsidP="003F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3BB9" w:rsidRDefault="003F3BB9" w:rsidP="003F3B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1967" w:rsidRDefault="003F3BB9">
      <w:bookmarkStart w:id="0" w:name="_GoBack"/>
      <w:bookmarkEnd w:id="0"/>
    </w:p>
    <w:sectPr w:rsidR="00651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3EFF" w:usb1="D200FDFF" w:usb2="000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472"/>
    <w:rsid w:val="003F3BB9"/>
    <w:rsid w:val="005470FA"/>
    <w:rsid w:val="00C67402"/>
    <w:rsid w:val="00EE5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B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BB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985</Words>
  <Characters>5621</Characters>
  <Application>Microsoft Office Word</Application>
  <DocSecurity>0</DocSecurity>
  <Lines>46</Lines>
  <Paragraphs>13</Paragraphs>
  <ScaleCrop>false</ScaleCrop>
  <Company/>
  <LinksUpToDate>false</LinksUpToDate>
  <CharactersWithSpaces>6593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2019-06-05T05:42:00Z</dcterms:created>
  <dcterms:modified xsi:type="dcterms:W3CDTF">2019-06-05T05:42:00Z</dcterms:modified>
</cp:coreProperties>
</file>