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055" w:rsidRPr="00A72055" w:rsidRDefault="00A72055" w:rsidP="00A72055">
      <w:pPr>
        <w:shd w:val="clear" w:color="auto" w:fill="FFFFFF"/>
        <w:suppressAutoHyphens/>
        <w:autoSpaceDE w:val="0"/>
        <w:autoSpaceDN w:val="0"/>
        <w:adjustRightInd w:val="0"/>
        <w:spacing w:after="0" w:line="288" w:lineRule="auto"/>
        <w:jc w:val="center"/>
        <w:rPr>
          <w:rFonts w:ascii="Times New Roman" w:eastAsia="Times New Roman" w:hAnsi="Times New Roman" w:cs="Times New Roman"/>
          <w:color w:val="000000"/>
          <w:kern w:val="2"/>
          <w:sz w:val="24"/>
          <w:szCs w:val="24"/>
          <w:lang w:eastAsia="ru-RU" w:bidi="hi-IN"/>
        </w:rPr>
      </w:pPr>
      <w:bookmarkStart w:id="0" w:name="__DdeLink__27656_2093719682"/>
      <w:r w:rsidRPr="00A72055">
        <w:rPr>
          <w:rFonts w:ascii="Times New Roman" w:eastAsia="Times New Roman" w:hAnsi="Times New Roman" w:cs="Times New Roman"/>
          <w:b/>
          <w:color w:val="000000"/>
          <w:kern w:val="2"/>
          <w:sz w:val="24"/>
          <w:szCs w:val="24"/>
          <w:lang w:eastAsia="ru-RU" w:bidi="hi-IN"/>
        </w:rPr>
        <w:t>Руководство по соблюдению обязательных требований при осуществлении муниципального контроля</w:t>
      </w:r>
      <w:bookmarkEnd w:id="0"/>
      <w:r w:rsidRPr="00A72055">
        <w:rPr>
          <w:rFonts w:ascii="Times New Roman" w:eastAsia="Times New Roman" w:hAnsi="Times New Roman" w:cs="Times New Roman"/>
          <w:color w:val="000000"/>
          <w:kern w:val="2"/>
          <w:sz w:val="24"/>
          <w:szCs w:val="24"/>
          <w:lang w:eastAsia="ru-RU" w:bidi="hi-IN"/>
        </w:rPr>
        <w:br/>
      </w:r>
    </w:p>
    <w:p w:rsidR="00A72055" w:rsidRPr="00A72055" w:rsidRDefault="00A72055" w:rsidP="00A72055">
      <w:pPr>
        <w:shd w:val="clear" w:color="auto" w:fill="FFFFFF"/>
        <w:suppressAutoHyphens/>
        <w:autoSpaceDE w:val="0"/>
        <w:autoSpaceDN w:val="0"/>
        <w:adjustRightInd w:val="0"/>
        <w:spacing w:after="0" w:line="288" w:lineRule="auto"/>
        <w:jc w:val="both"/>
        <w:rPr>
          <w:rFonts w:ascii="Liberation Serif" w:eastAsia="Times New Roman" w:hAnsi="Liberation Serif" w:cs="Liberation Serif"/>
          <w:b/>
          <w:color w:val="000000"/>
          <w:kern w:val="2"/>
          <w:sz w:val="24"/>
          <w:szCs w:val="24"/>
          <w:lang w:eastAsia="ru-RU" w:bidi="hi-IN"/>
        </w:rPr>
      </w:pPr>
      <w:r w:rsidRPr="00A72055">
        <w:rPr>
          <w:rFonts w:ascii="Times New Roman" w:eastAsia="Times New Roman" w:hAnsi="Times New Roman" w:cs="Times New Roman"/>
          <w:b/>
          <w:color w:val="000000"/>
          <w:kern w:val="2"/>
          <w:sz w:val="24"/>
          <w:szCs w:val="24"/>
          <w:lang w:eastAsia="ru-RU" w:bidi="hi-IN"/>
        </w:rPr>
        <w:t>ПРОВЕДЕНИЕ ПРОВЕРКИ КОНТРОЛИРУЮЩИМ ОРГАНОМ</w:t>
      </w:r>
    </w:p>
    <w:p w:rsidR="00A72055" w:rsidRPr="00A72055" w:rsidRDefault="00A72055" w:rsidP="00A72055">
      <w:pPr>
        <w:shd w:val="clear" w:color="auto" w:fill="FFFFFF"/>
        <w:suppressAutoHyphens/>
        <w:autoSpaceDE w:val="0"/>
        <w:autoSpaceDN w:val="0"/>
        <w:adjustRightInd w:val="0"/>
        <w:spacing w:after="0" w:line="288" w:lineRule="auto"/>
        <w:jc w:val="both"/>
        <w:rPr>
          <w:rFonts w:ascii="Liberation Serif" w:eastAsia="Times New Roman" w:hAnsi="Liberation Serif" w:cs="Liberation Serif"/>
          <w:color w:val="000000"/>
          <w:kern w:val="2"/>
          <w:sz w:val="24"/>
          <w:szCs w:val="24"/>
          <w:lang w:eastAsia="ru-RU" w:bidi="hi-IN"/>
        </w:rPr>
      </w:pPr>
    </w:p>
    <w:p w:rsidR="00A72055" w:rsidRPr="00A72055" w:rsidRDefault="00A72055" w:rsidP="00A72055">
      <w:pPr>
        <w:shd w:val="clear" w:color="auto" w:fill="FFFFFF"/>
        <w:suppressAutoHyphens/>
        <w:autoSpaceDE w:val="0"/>
        <w:autoSpaceDN w:val="0"/>
        <w:adjustRightInd w:val="0"/>
        <w:spacing w:after="300" w:line="288" w:lineRule="auto"/>
        <w:ind w:right="-710"/>
        <w:jc w:val="both"/>
        <w:rPr>
          <w:rFonts w:ascii="Times New Roman" w:eastAsia="Times New Roman" w:hAnsi="Times New Roman" w:cs="Times New Roman"/>
          <w:color w:val="000000"/>
          <w:kern w:val="2"/>
          <w:sz w:val="24"/>
          <w:szCs w:val="24"/>
          <w:lang w:eastAsia="ru-RU" w:bidi="hi-IN"/>
        </w:rPr>
      </w:pPr>
      <w:r w:rsidRPr="00A72055">
        <w:rPr>
          <w:rFonts w:ascii="Times New Roman" w:eastAsia="Times New Roman" w:hAnsi="Times New Roman" w:cs="Times New Roman"/>
          <w:color w:val="000000"/>
          <w:kern w:val="2"/>
          <w:sz w:val="24"/>
          <w:szCs w:val="24"/>
          <w:lang w:eastAsia="ru-RU" w:bidi="hi-IN"/>
        </w:rPr>
        <w:t>1. Кто и когда может проверить юридическое лицо и индивидуального предпринимателя.</w:t>
      </w:r>
    </w:p>
    <w:p w:rsidR="00A72055" w:rsidRPr="00A72055" w:rsidRDefault="00A72055" w:rsidP="00A72055">
      <w:pPr>
        <w:shd w:val="clear" w:color="auto" w:fill="FFFFFF"/>
        <w:suppressAutoHyphens/>
        <w:autoSpaceDE w:val="0"/>
        <w:autoSpaceDN w:val="0"/>
        <w:adjustRightInd w:val="0"/>
        <w:spacing w:after="300" w:line="288" w:lineRule="auto"/>
        <w:ind w:right="-710"/>
        <w:jc w:val="both"/>
        <w:rPr>
          <w:rFonts w:ascii="Times New Roman" w:eastAsia="Times New Roman" w:hAnsi="Times New Roman" w:cs="Times New Roman"/>
          <w:color w:val="000000"/>
          <w:kern w:val="2"/>
          <w:sz w:val="24"/>
          <w:szCs w:val="24"/>
          <w:lang w:eastAsia="ru-RU" w:bidi="hi-IN"/>
        </w:rPr>
      </w:pPr>
      <w:r w:rsidRPr="00A72055">
        <w:rPr>
          <w:rFonts w:ascii="Times New Roman" w:eastAsia="Times New Roman" w:hAnsi="Times New Roman" w:cs="Times New Roman"/>
          <w:color w:val="000000"/>
          <w:kern w:val="2"/>
          <w:sz w:val="24"/>
          <w:szCs w:val="24"/>
          <w:lang w:eastAsia="ru-RU" w:bidi="hi-IN"/>
        </w:rPr>
        <w:t>2. Основания внеплановой проверки.</w:t>
      </w:r>
    </w:p>
    <w:p w:rsidR="00A72055" w:rsidRPr="00A72055" w:rsidRDefault="00A72055" w:rsidP="00A72055">
      <w:pPr>
        <w:shd w:val="clear" w:color="auto" w:fill="FFFFFF"/>
        <w:suppressAutoHyphens/>
        <w:autoSpaceDE w:val="0"/>
        <w:autoSpaceDN w:val="0"/>
        <w:adjustRightInd w:val="0"/>
        <w:spacing w:after="300" w:line="288" w:lineRule="auto"/>
        <w:ind w:right="-710"/>
        <w:jc w:val="both"/>
        <w:rPr>
          <w:rFonts w:ascii="Times New Roman" w:eastAsia="Times New Roman" w:hAnsi="Times New Roman" w:cs="Times New Roman"/>
          <w:color w:val="000000"/>
          <w:kern w:val="2"/>
          <w:sz w:val="24"/>
          <w:szCs w:val="24"/>
          <w:lang w:eastAsia="ru-RU" w:bidi="hi-IN"/>
        </w:rPr>
      </w:pPr>
      <w:r w:rsidRPr="00A72055">
        <w:rPr>
          <w:rFonts w:ascii="Times New Roman" w:eastAsia="Times New Roman" w:hAnsi="Times New Roman" w:cs="Times New Roman"/>
          <w:color w:val="000000"/>
          <w:kern w:val="2"/>
          <w:sz w:val="24"/>
          <w:szCs w:val="24"/>
          <w:lang w:eastAsia="ru-RU" w:bidi="hi-IN"/>
        </w:rPr>
        <w:t>3. Уведомление о проверке и документы, предъявляемые «контролером» до начала проведения проверки.</w:t>
      </w:r>
    </w:p>
    <w:p w:rsidR="00A72055" w:rsidRPr="00A72055" w:rsidRDefault="00A72055" w:rsidP="00A72055">
      <w:pPr>
        <w:shd w:val="clear" w:color="auto" w:fill="FFFFFF"/>
        <w:suppressAutoHyphens/>
        <w:autoSpaceDE w:val="0"/>
        <w:autoSpaceDN w:val="0"/>
        <w:adjustRightInd w:val="0"/>
        <w:spacing w:after="300" w:line="288" w:lineRule="auto"/>
        <w:ind w:right="-710"/>
        <w:jc w:val="both"/>
        <w:rPr>
          <w:rFonts w:ascii="Times New Roman" w:eastAsia="Times New Roman" w:hAnsi="Times New Roman" w:cs="Times New Roman"/>
          <w:color w:val="000000"/>
          <w:kern w:val="2"/>
          <w:sz w:val="24"/>
          <w:szCs w:val="24"/>
          <w:lang w:eastAsia="ru-RU" w:bidi="hi-IN"/>
        </w:rPr>
      </w:pPr>
      <w:r w:rsidRPr="00A72055">
        <w:rPr>
          <w:rFonts w:ascii="Times New Roman" w:eastAsia="Times New Roman" w:hAnsi="Times New Roman" w:cs="Times New Roman"/>
          <w:color w:val="000000"/>
          <w:kern w:val="2"/>
          <w:sz w:val="24"/>
          <w:szCs w:val="24"/>
          <w:lang w:eastAsia="ru-RU" w:bidi="hi-IN"/>
        </w:rPr>
        <w:t>4.Применение риск-ориентированного подхода в контрольно-надзорной деятельности.</w:t>
      </w:r>
    </w:p>
    <w:p w:rsidR="00A72055" w:rsidRPr="00A72055" w:rsidRDefault="00A72055" w:rsidP="00A72055">
      <w:pPr>
        <w:shd w:val="clear" w:color="auto" w:fill="FFFFFF"/>
        <w:suppressAutoHyphens/>
        <w:autoSpaceDE w:val="0"/>
        <w:autoSpaceDN w:val="0"/>
        <w:adjustRightInd w:val="0"/>
        <w:spacing w:after="300" w:line="288" w:lineRule="auto"/>
        <w:ind w:right="-710"/>
        <w:jc w:val="both"/>
        <w:rPr>
          <w:rFonts w:ascii="Times New Roman" w:eastAsia="Times New Roman" w:hAnsi="Times New Roman" w:cs="Times New Roman"/>
          <w:color w:val="000000"/>
          <w:kern w:val="2"/>
          <w:sz w:val="24"/>
          <w:szCs w:val="24"/>
          <w:lang w:eastAsia="ru-RU" w:bidi="hi-IN"/>
        </w:rPr>
      </w:pPr>
      <w:r w:rsidRPr="00A72055">
        <w:rPr>
          <w:rFonts w:ascii="Times New Roman" w:eastAsia="Times New Roman" w:hAnsi="Times New Roman" w:cs="Times New Roman"/>
          <w:color w:val="000000"/>
          <w:kern w:val="2"/>
          <w:sz w:val="24"/>
          <w:szCs w:val="24"/>
          <w:lang w:eastAsia="ru-RU" w:bidi="hi-IN"/>
        </w:rPr>
        <w:t>5. Проведение контрольной закупки в рамках мероприятий по контролю.</w:t>
      </w:r>
    </w:p>
    <w:p w:rsidR="00A72055" w:rsidRPr="00A72055" w:rsidRDefault="00A72055" w:rsidP="00A72055">
      <w:pPr>
        <w:shd w:val="clear" w:color="auto" w:fill="FFFFFF"/>
        <w:suppressAutoHyphens/>
        <w:autoSpaceDE w:val="0"/>
        <w:autoSpaceDN w:val="0"/>
        <w:adjustRightInd w:val="0"/>
        <w:spacing w:after="300" w:line="288" w:lineRule="auto"/>
        <w:ind w:right="-710"/>
        <w:jc w:val="both"/>
        <w:rPr>
          <w:rFonts w:ascii="Times New Roman" w:eastAsia="Times New Roman" w:hAnsi="Times New Roman" w:cs="Times New Roman"/>
          <w:color w:val="000000"/>
          <w:kern w:val="2"/>
          <w:sz w:val="24"/>
          <w:szCs w:val="24"/>
          <w:lang w:eastAsia="ru-RU" w:bidi="hi-IN"/>
        </w:rPr>
      </w:pPr>
      <w:r w:rsidRPr="00A72055">
        <w:rPr>
          <w:rFonts w:ascii="Times New Roman" w:eastAsia="Times New Roman" w:hAnsi="Times New Roman" w:cs="Times New Roman"/>
          <w:color w:val="000000"/>
          <w:kern w:val="2"/>
          <w:sz w:val="24"/>
          <w:szCs w:val="24"/>
          <w:lang w:eastAsia="ru-RU" w:bidi="hi-IN"/>
        </w:rPr>
        <w:t>6. Профилактическая роль контрольно-надзорной деятельности.</w:t>
      </w:r>
    </w:p>
    <w:p w:rsidR="00A72055" w:rsidRPr="00A72055" w:rsidRDefault="00A72055" w:rsidP="00A72055">
      <w:pPr>
        <w:shd w:val="clear" w:color="auto" w:fill="FFFFFF"/>
        <w:suppressAutoHyphens/>
        <w:autoSpaceDE w:val="0"/>
        <w:autoSpaceDN w:val="0"/>
        <w:adjustRightInd w:val="0"/>
        <w:spacing w:after="300" w:line="288" w:lineRule="auto"/>
        <w:ind w:right="-710"/>
        <w:jc w:val="both"/>
        <w:rPr>
          <w:rFonts w:ascii="Times New Roman" w:eastAsia="Times New Roman" w:hAnsi="Times New Roman" w:cs="Times New Roman"/>
          <w:color w:val="000000"/>
          <w:kern w:val="2"/>
          <w:sz w:val="24"/>
          <w:szCs w:val="24"/>
          <w:lang w:eastAsia="ru-RU" w:bidi="hi-IN"/>
        </w:rPr>
      </w:pPr>
      <w:r w:rsidRPr="00A72055">
        <w:rPr>
          <w:rFonts w:ascii="Times New Roman" w:eastAsia="Times New Roman" w:hAnsi="Times New Roman" w:cs="Times New Roman"/>
          <w:color w:val="000000"/>
          <w:kern w:val="2"/>
          <w:sz w:val="24"/>
          <w:szCs w:val="24"/>
          <w:lang w:eastAsia="ru-RU" w:bidi="hi-IN"/>
        </w:rPr>
        <w:t>7. Права и обязанности юридического лица и индивидуального предпринимателя.</w:t>
      </w:r>
    </w:p>
    <w:p w:rsidR="00A72055" w:rsidRPr="00A72055" w:rsidRDefault="00A72055" w:rsidP="00A72055">
      <w:pPr>
        <w:shd w:val="clear" w:color="auto" w:fill="FFFFFF"/>
        <w:suppressAutoHyphens/>
        <w:autoSpaceDE w:val="0"/>
        <w:autoSpaceDN w:val="0"/>
        <w:adjustRightInd w:val="0"/>
        <w:spacing w:after="300" w:line="288" w:lineRule="auto"/>
        <w:ind w:right="-710"/>
        <w:jc w:val="both"/>
        <w:rPr>
          <w:rFonts w:ascii="Times New Roman" w:eastAsia="Times New Roman" w:hAnsi="Times New Roman" w:cs="Times New Roman"/>
          <w:color w:val="000000"/>
          <w:kern w:val="2"/>
          <w:sz w:val="24"/>
          <w:szCs w:val="24"/>
          <w:lang w:eastAsia="ru-RU" w:bidi="hi-IN"/>
        </w:rPr>
      </w:pPr>
      <w:r w:rsidRPr="00A72055">
        <w:rPr>
          <w:rFonts w:ascii="Times New Roman" w:eastAsia="Times New Roman" w:hAnsi="Times New Roman" w:cs="Times New Roman"/>
          <w:color w:val="000000"/>
          <w:kern w:val="2"/>
          <w:sz w:val="24"/>
          <w:szCs w:val="24"/>
          <w:lang w:eastAsia="ru-RU" w:bidi="hi-IN"/>
        </w:rPr>
        <w:t>Следует помнить, что положения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Закон № 294-ФЗ), устанавливающие порядок организации и проведения проверок, не применяются: — при проведении оперативно-разыскных мероприятий, производстве дознания, проведении предварительного следствия; —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 — при производстве по делам о нарушении антимонопольного законодательства Российской Федерации; —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 — при осуществлении налогового контроля; — при контроле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 — при контроле и надзоре за обработкой персональных данных; — и другие исключения, предусмотренные ч.3, 3.1 ст.1 Закона № 294-ФЗ. В данной памятке приведены общие требования к контрольно-надзорной деятельности, предусмотренные Законом № 294-ФЗ.</w:t>
      </w:r>
    </w:p>
    <w:p w:rsidR="00A72055" w:rsidRPr="00A72055" w:rsidRDefault="00A72055" w:rsidP="00A72055">
      <w:pPr>
        <w:shd w:val="clear" w:color="auto" w:fill="FFFFFF"/>
        <w:suppressAutoHyphens/>
        <w:autoSpaceDE w:val="0"/>
        <w:autoSpaceDN w:val="0"/>
        <w:adjustRightInd w:val="0"/>
        <w:spacing w:after="300" w:line="288" w:lineRule="auto"/>
        <w:ind w:right="-710"/>
        <w:jc w:val="both"/>
        <w:rPr>
          <w:rFonts w:ascii="Times New Roman" w:eastAsia="Times New Roman" w:hAnsi="Times New Roman" w:cs="Times New Roman"/>
          <w:color w:val="000000"/>
          <w:kern w:val="2"/>
          <w:sz w:val="24"/>
          <w:szCs w:val="24"/>
          <w:lang w:eastAsia="ru-RU" w:bidi="hi-IN"/>
        </w:rPr>
      </w:pPr>
      <w:r w:rsidRPr="00A72055">
        <w:rPr>
          <w:rFonts w:ascii="Times New Roman" w:eastAsia="Times New Roman" w:hAnsi="Times New Roman" w:cs="Times New Roman"/>
          <w:color w:val="000000"/>
          <w:kern w:val="2"/>
          <w:sz w:val="24"/>
          <w:szCs w:val="24"/>
          <w:lang w:eastAsia="ru-RU" w:bidi="hi-IN"/>
        </w:rPr>
        <w:t xml:space="preserve">1. Кто и когда может проверить юридическое лицо и индивидуального предпринимателя. Деятельность бизнеса контролируют свыше 30 госорганов плюс органы муниципального контроля. О том, какие проверки вашего бизнеса запланированы на 2017 год можно узнать на сайте proverki.gov.ru, на официальном сайте Генеральной прокуратуры Российской </w:t>
      </w:r>
      <w:r w:rsidRPr="00A72055">
        <w:rPr>
          <w:rFonts w:ascii="Times New Roman" w:eastAsia="Times New Roman" w:hAnsi="Times New Roman" w:cs="Times New Roman"/>
          <w:color w:val="000000"/>
          <w:kern w:val="2"/>
          <w:sz w:val="24"/>
          <w:szCs w:val="24"/>
          <w:lang w:eastAsia="ru-RU" w:bidi="hi-IN"/>
        </w:rPr>
        <w:lastRenderedPageBreak/>
        <w:t>Федерации,  либо на официальных сайтах органов контроля. Согласно ст. 26.1 Закона № 294-ФЗ до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а также в случае применения в рамках надзора риск — ориентированного подхода. Льгота не действует, если за последние три года: — компании выписывали административные штрафы за грубое нарушение законодательства; — приостанавливали ее деятельность или дисквалифицировали руководителя; — аннулировали или приостанавливали действие лицензии. В случае если Вы, являясь субъектом малого предпринимательства, включены в сводный план проверок, Вы вправе в порядке, установленном постановлением Правительства РФ от 26.11.2015 № 1268 обратиться в орган контроля с заявления об исключении проверки из ежегодного плана проведения плановых проверок юридических лиц и индивидуальных предпринимателей. Законодатель прояснил ситуацию, когда в назначенную дату проверка срывается: директор отсутствовал, офис заперт и т. п. В этих случаях контролеры составят акт о невозможности проведения проверки и в течение трех месяцев надзорный орган вправе назначить новую плановую или внеплановую проверку. Внеплановая проверка бизнеса может произойти в любое время, тем более что с 01.01.2017 для этого введены новые основания.</w:t>
      </w:r>
    </w:p>
    <w:p w:rsidR="00A72055" w:rsidRPr="00A72055" w:rsidRDefault="00A72055" w:rsidP="00A72055">
      <w:pPr>
        <w:shd w:val="clear" w:color="auto" w:fill="FFFFFF"/>
        <w:suppressAutoHyphens/>
        <w:autoSpaceDE w:val="0"/>
        <w:autoSpaceDN w:val="0"/>
        <w:adjustRightInd w:val="0"/>
        <w:spacing w:after="300" w:line="288" w:lineRule="auto"/>
        <w:ind w:right="-710"/>
        <w:jc w:val="both"/>
        <w:rPr>
          <w:rFonts w:ascii="Times New Roman" w:eastAsia="Times New Roman" w:hAnsi="Times New Roman" w:cs="Times New Roman"/>
          <w:color w:val="000000"/>
          <w:kern w:val="2"/>
          <w:sz w:val="24"/>
          <w:szCs w:val="24"/>
          <w:lang w:eastAsia="ru-RU" w:bidi="hi-IN"/>
        </w:rPr>
      </w:pPr>
      <w:r w:rsidRPr="00A72055">
        <w:rPr>
          <w:rFonts w:ascii="Times New Roman" w:eastAsia="Times New Roman" w:hAnsi="Times New Roman" w:cs="Times New Roman"/>
          <w:color w:val="000000"/>
          <w:kern w:val="2"/>
          <w:sz w:val="24"/>
          <w:szCs w:val="24"/>
          <w:lang w:eastAsia="ru-RU" w:bidi="hi-IN"/>
        </w:rPr>
        <w:t xml:space="preserve">2. Основания проведения внеплановой проверки Основанием для проведения внеплановой проверки с 01.01.2017 являются: —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 поступление в орган контроля (надзора) заявления от ЮЛ и ИП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 мотивированное представление должностного лица органа контроля (надзора) по результатам анализа результатов мероприятий по контролю без взаимодействия с ЮЛ И ИП, рассмотрения или предварительной проверки поступивших в органы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б) причинение вреда жизни, здоровью граждан, вреда животным, растениям, окружающей среде, </w:t>
      </w:r>
      <w:r w:rsidRPr="00A72055">
        <w:rPr>
          <w:rFonts w:ascii="Times New Roman" w:eastAsia="Times New Roman" w:hAnsi="Times New Roman" w:cs="Times New Roman"/>
          <w:color w:val="000000"/>
          <w:kern w:val="2"/>
          <w:sz w:val="24"/>
          <w:szCs w:val="24"/>
          <w:lang w:eastAsia="ru-RU" w:bidi="hi-IN"/>
        </w:rPr>
        <w:lastRenderedPageBreak/>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 выявление при проведении мероприятий без взаимодействия с ЮЛ и ИП при осуществлении видов государственного контроля (надзора) к которым применяется риск-ориентированный подход, параметров деятельности ЮЛ и ИП, соответствие которым или отклонение от которых является основанием для проведения внеплановой проверки, которое предусмотрено в положении о виде федерального государственного контроля (надзора); —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Очередное нововведение касается жалоб потребителей. Внеплановая проверка компании по жалобе потребителя будет возможна, если выполнены два условия. Клиент, чьи права нарушили: -обратился с жалобой к самой компании, но там его требования проигнорировали; -в жалобе в орган контроля заявитель указал все свои данные (анонимную жалобу госорган рассматривать не будет) Обращаем внимание, что по ряду видов государственного контроля (надзора), указанных в ч. 3.1 ст. 1 Закона № 294-ФЗ иными федеральными особенности могут устанавливаться особенности в части оснований внеплановых проверок. Например, основанием для проведения внеплановой проверки в рамках реализации контрольно-надзорных функций Государственной инспекцией труда являются: — 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 — поступление в федеральную инспекцию труда: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 — обращения или заявления работника о нарушении работодателем его трудовых прав; — запроса работника о проведении проверки условий и охраны труда на его рабочем месте в соответствии со статьей 219 настоящего Кодекса; </w:t>
      </w:r>
      <w:r w:rsidRPr="00A72055">
        <w:rPr>
          <w:rFonts w:ascii="Times New Roman" w:eastAsia="Times New Roman" w:hAnsi="Times New Roman" w:cs="Times New Roman"/>
          <w:color w:val="000000"/>
          <w:kern w:val="2"/>
          <w:sz w:val="24"/>
          <w:szCs w:val="24"/>
          <w:lang w:eastAsia="ru-RU" w:bidi="hi-IN"/>
        </w:rPr>
        <w:lastRenderedPageBreak/>
        <w:t>— 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Основанием для проведения внеплановой проверки должностными лицами МЧС РФ является: 1) истечение срока исполнения организацией выданного органом государственного пожарного надзора предписания об устранении выявленного нарушения требований пожарной безопасности; 2)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 3) поступление в орган государственного пожарного надзора: сведений от организаций,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пожарного надзора), органов местного самоуправления, из средств массовой информации о фактах нарушений требований пожарной безопасности при использовании (эксплуатации) объектов защиты, о проведении работ и об осуществлении деятельности, влияющих на пожарную безопасность объекта защиты, о несоответствии объектов защиты требованиям пожарной безопасности, а также требований пожарной безопасности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 возникновение пожара; 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72055" w:rsidRPr="00A72055" w:rsidRDefault="00A72055" w:rsidP="00A72055">
      <w:pPr>
        <w:shd w:val="clear" w:color="auto" w:fill="FFFFFF"/>
        <w:suppressAutoHyphens/>
        <w:autoSpaceDE w:val="0"/>
        <w:autoSpaceDN w:val="0"/>
        <w:adjustRightInd w:val="0"/>
        <w:spacing w:after="300" w:line="288" w:lineRule="auto"/>
        <w:ind w:right="-710"/>
        <w:jc w:val="both"/>
        <w:rPr>
          <w:rFonts w:ascii="Times New Roman" w:eastAsia="Times New Roman" w:hAnsi="Times New Roman" w:cs="Times New Roman"/>
          <w:color w:val="000000"/>
          <w:kern w:val="2"/>
          <w:sz w:val="24"/>
          <w:szCs w:val="24"/>
          <w:lang w:eastAsia="ru-RU" w:bidi="hi-IN"/>
        </w:rPr>
      </w:pPr>
      <w:r w:rsidRPr="00A72055">
        <w:rPr>
          <w:rFonts w:ascii="Times New Roman" w:eastAsia="Times New Roman" w:hAnsi="Times New Roman" w:cs="Times New Roman"/>
          <w:color w:val="000000"/>
          <w:kern w:val="2"/>
          <w:sz w:val="24"/>
          <w:szCs w:val="24"/>
          <w:lang w:eastAsia="ru-RU" w:bidi="hi-IN"/>
        </w:rPr>
        <w:t xml:space="preserve">3.Уведомление о проверке и документы, предъявляемые «контролером» до начала проведения проверки. О проведении плановой проверки ЮЛ и ИП уведомляются органом контроля (надзора)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контролирующего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w:t>
      </w:r>
      <w:r w:rsidRPr="00A72055">
        <w:rPr>
          <w:rFonts w:ascii="Times New Roman" w:eastAsia="Times New Roman" w:hAnsi="Times New Roman" w:cs="Times New Roman"/>
          <w:color w:val="000000"/>
          <w:kern w:val="2"/>
          <w:sz w:val="24"/>
          <w:szCs w:val="24"/>
          <w:lang w:eastAsia="ru-RU" w:bidi="hi-IN"/>
        </w:rPr>
        <w:lastRenderedPageBreak/>
        <w:t>способом. О проведении внеплановой выездной проверки, за исключением внеплановой выездной проверки, согласованной с органом прокуратуры, ЮЛ и ИП уведомляются не менее чем за двадцать четыре часа до начала ее проведения любым доступным способом. По проверкам, согласованным с органами прокуратуры, а также при наличии информации о фактах нарушения прав потребителей уведомление о проведении внеплановой выездной проверки действующим законодательством не предусмотрено. Кроме того, в соответствии со ст. 9 Федерального закона № 61-ФЗ «Об обращении лекарственных средств» предварительное согласование с органами прокуратуры сроков проведения внеплановой проверки субъектов обращения лекарственных средств, а также предварительное уведомление юридических лиц, индивидуальных предпринимателей о начале проведения этой проверки также не требуется. Проверка проводится на основании распоряжения или приказа руководителя, заместителя руководителя органа контроля (надзора) и только должностными лицами, которые указаны в нем. Одновременно с предъявлением служебных удостоверений проверяемому лицу либо его представителю под роспись вручается заверенная печатью копия распоряжения или приказа руководителя, заместителя руководителя органа контроля. По требованию подлежащих проверке лиц должностные лица органа контроля обязаны представить информацию об этих органах, а также об экспертах, экспертных организациях в целях подтверждения своих полномочий. Кроме того, по просьбе проверяемого лица проверяющие обязаны ознакомить его с административными регламентами проведения мероприятий по контролю и порядком их проведения. В случае если проведение внеплановой проверки подлежало согласованию с органом прокуратуры, проверяемому лицу должна быть предъявлена копия документа о согласовании проведения проверки. С органами прокуратуры согласованию подлежат внеплановые проверки по имеющейся в органе контроля (надзора) информации о следующих фактах: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Уже с 1 июля 2016 года должностные лица на проверках не вправе требовать разрешения, выписки из ЕГРП и другие документы, которые есть в распоряжении надзорного органа. С 01 января 2017 года у ЮЛ и ИП органы контроля не вправе требовать представления документов, информации до даты начала проведения проверки. В рамках предварительной проверки у ЮЛ и ИП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72055" w:rsidRPr="00A72055" w:rsidRDefault="00A72055" w:rsidP="00A72055">
      <w:pPr>
        <w:shd w:val="clear" w:color="auto" w:fill="FFFFFF"/>
        <w:suppressAutoHyphens/>
        <w:autoSpaceDE w:val="0"/>
        <w:autoSpaceDN w:val="0"/>
        <w:adjustRightInd w:val="0"/>
        <w:spacing w:after="300" w:line="288" w:lineRule="auto"/>
        <w:ind w:right="-710"/>
        <w:jc w:val="both"/>
        <w:rPr>
          <w:rFonts w:ascii="Times New Roman" w:eastAsia="Times New Roman" w:hAnsi="Times New Roman" w:cs="Times New Roman"/>
          <w:color w:val="000000"/>
          <w:kern w:val="2"/>
          <w:sz w:val="24"/>
          <w:szCs w:val="24"/>
          <w:lang w:eastAsia="ru-RU" w:bidi="hi-IN"/>
        </w:rPr>
      </w:pPr>
      <w:r w:rsidRPr="00A72055">
        <w:rPr>
          <w:rFonts w:ascii="Times New Roman" w:eastAsia="Times New Roman" w:hAnsi="Times New Roman" w:cs="Times New Roman"/>
          <w:color w:val="000000"/>
          <w:kern w:val="2"/>
          <w:sz w:val="24"/>
          <w:szCs w:val="24"/>
          <w:lang w:eastAsia="ru-RU" w:bidi="hi-IN"/>
        </w:rPr>
        <w:lastRenderedPageBreak/>
        <w:t>4. Применение риск-ориентированного подхода в контрольно-надзорной деятельности. Начнут применять риск-ориентированный подход на проверках бизнеса. Нововведение действует с 3 сентября 2016 года (постановление Правительства РФ от 17.08.2016 №806). Компанию отнесут к определенной категории риска, и это повлияет на количество плановых проверок. Компании с низким риском освободят от плановых проверок. Каждый надзорный орган сам определяет категорию риска и класс опасности компании, исходя из того, насколько вероятны нарушения со стороны компании и насколько негативными будут последствия. При этом будут учитывать информацию о ранее проведенных проверках, назначенных штрафах. Если предприятию не присвоена категория риска, то его отнесут к самому низкому, 6-му классу опасности. С 1 января 2018 года риск-ориентированный подход будут применять ко всем видам надзора. Пока его применяют: Государственная противопожарная служба МЧС России; Роспотребнадзор и Федеральное медико-биологическое агентство при осуществлении санитарно-эпидемиологического надзора; Роскомнадзор. Например, проведение плановых проверок объектов защиты в зависимости от присвоенной категории риска осуществляется со следующей периодичностью: для категории высокого риска — один раз в 3 года; для категории значительного риска — один раз в 4 года; для категории среднего риска — не чаще чем один раз в 7 лет; для категории умеренного риска — не чаще чем один раз в 10 лет. В отношении объектов защиты, отнесенных к категории низкого риска, плановые проверки не проводятся. По запросу юридического лица или индивидуального предпринимателя орган государственного контроля (надзора) в срок, не превышающий 15 рабочих дней с даты поступления такого запроса, направляет им информацию о присвоенных их деятельности и (или) используемым ими производственным объектам категории риска или классе опасности, а также сведения, использованные при отнесении их деятельности и (или) используемых ими производственных объектов к определенным категориям риска или определенному классу опасности.</w:t>
      </w:r>
    </w:p>
    <w:p w:rsidR="00A72055" w:rsidRPr="00A72055" w:rsidRDefault="00A72055" w:rsidP="00A72055">
      <w:pPr>
        <w:shd w:val="clear" w:color="auto" w:fill="FFFFFF"/>
        <w:suppressAutoHyphens/>
        <w:autoSpaceDE w:val="0"/>
        <w:autoSpaceDN w:val="0"/>
        <w:adjustRightInd w:val="0"/>
        <w:spacing w:after="300" w:line="288" w:lineRule="auto"/>
        <w:ind w:right="-710"/>
        <w:jc w:val="both"/>
        <w:rPr>
          <w:rFonts w:ascii="Times New Roman" w:eastAsia="Times New Roman" w:hAnsi="Times New Roman" w:cs="Times New Roman"/>
          <w:color w:val="000000"/>
          <w:kern w:val="2"/>
          <w:sz w:val="24"/>
          <w:szCs w:val="24"/>
          <w:lang w:eastAsia="ru-RU" w:bidi="hi-IN"/>
        </w:rPr>
      </w:pPr>
      <w:r w:rsidRPr="00A72055">
        <w:rPr>
          <w:rFonts w:ascii="Times New Roman" w:eastAsia="Times New Roman" w:hAnsi="Times New Roman" w:cs="Times New Roman"/>
          <w:color w:val="000000"/>
          <w:kern w:val="2"/>
          <w:sz w:val="24"/>
          <w:szCs w:val="24"/>
          <w:lang w:eastAsia="ru-RU" w:bidi="hi-IN"/>
        </w:rPr>
        <w:t>5. Проведение контрольной закупки в рамках мероприятий по контролю. Законодателем введено новое мероприятие по контролю – контрольная закупка (действия по созданию ситуации для совершения сделки в целях проверки соблюдения ЮЛ и ИП обязательных требований при продаже товаров, выполнении работ, оказании услуг потребителям).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 Контрольная закупка проводится: — по основаниям, предусмотренным частью 2 статьи 10 настоящего Федерального закона для проведения внеплановых выездных проверок. — без предварительного уведомления проверяемых юридических лиц, индивидуальных предпринимателей. — только по согласованию с органами прокуратуры. — в присутствии двух свидетелей либо с применением видеозаписи. О проведении контрольной закупки составляется акт, и ЮЛ или ИП он представляется для подписания лишь в случае выявления нарушений. Особенности организации и проведения контрольной закупки, а также учета информации о ней в едином реестре проверок будут установлены Правительством Российской Федерации.</w:t>
      </w:r>
    </w:p>
    <w:p w:rsidR="00A72055" w:rsidRPr="00A72055" w:rsidRDefault="00A72055" w:rsidP="00A72055">
      <w:pPr>
        <w:shd w:val="clear" w:color="auto" w:fill="FFFFFF"/>
        <w:suppressAutoHyphens/>
        <w:autoSpaceDE w:val="0"/>
        <w:autoSpaceDN w:val="0"/>
        <w:adjustRightInd w:val="0"/>
        <w:spacing w:after="300" w:line="288" w:lineRule="auto"/>
        <w:ind w:right="-710"/>
        <w:jc w:val="both"/>
        <w:rPr>
          <w:rFonts w:ascii="Times New Roman" w:eastAsia="Times New Roman" w:hAnsi="Times New Roman" w:cs="Times New Roman"/>
          <w:color w:val="000000"/>
          <w:kern w:val="2"/>
          <w:sz w:val="24"/>
          <w:szCs w:val="24"/>
          <w:lang w:eastAsia="ru-RU" w:bidi="hi-IN"/>
        </w:rPr>
      </w:pPr>
      <w:r w:rsidRPr="00A72055">
        <w:rPr>
          <w:rFonts w:ascii="Times New Roman" w:eastAsia="Times New Roman" w:hAnsi="Times New Roman" w:cs="Times New Roman"/>
          <w:color w:val="000000"/>
          <w:kern w:val="2"/>
          <w:sz w:val="24"/>
          <w:szCs w:val="24"/>
          <w:lang w:eastAsia="ru-RU" w:bidi="hi-IN"/>
        </w:rPr>
        <w:t xml:space="preserve">6. Профилактическая роль контрольно-надзорной деятельности. На органы надзора с 01.01.2017 возложена обязанность проведения мероприятий по профилактике нарушений обязательных требований. Открытый перечень таких мероприятий установлен ч.2 ст. 8.2 Федерального закона № 294-ФЗ. Кроме того, введено новое положение о мероприятиях по контролю, при проведении </w:t>
      </w:r>
      <w:r w:rsidRPr="00A72055">
        <w:rPr>
          <w:rFonts w:ascii="Times New Roman" w:eastAsia="Times New Roman" w:hAnsi="Times New Roman" w:cs="Times New Roman"/>
          <w:color w:val="000000"/>
          <w:kern w:val="2"/>
          <w:sz w:val="24"/>
          <w:szCs w:val="24"/>
          <w:lang w:eastAsia="ru-RU" w:bidi="hi-IN"/>
        </w:rPr>
        <w:lastRenderedPageBreak/>
        <w:t xml:space="preserve">которых не требуется взаимодействие с ЮЛ и ИП, к котором отнесены ( ч.1 ст. 8.3 ФЗ № 294-ФЗ): 1) плановые (рейдовые) осмотры (обследования) территорий, акваторий, транспортных средств в соответствии со статьей 13.2 настоящего Федерального закона; 2) административные обследования объектов земельных отношений; 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 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 5) наблюдение за соблюдением обязательных требований при распространении рекламы; 6) наблюдение за соблюдением обязательных требований при размещении информации в сети «Интернет» и средствах массовой информации; 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 8) другие виды и формы мероприятий по контролю, установленные федеральными законами. В случае получения в ходе проведения мероприятий по контролю без взаимодействия с ЮЛ и ИП сведений о готовящихся нарушениях или признаках нарушения обязательных требований орган контроля (надзора), направляет ЮЛ, ИП предостережение о недопустимости нарушения обязательных требований при следующих условиях: — отсутствуют подтвержденные данные о том, что нарушение обязательных требований, требований, установленных муниципальными правовыми актами —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 а также привело к возникновению чрезвычайных ситуаций природного и техногенного характера — либо создало непосредственную угрозу указанных последствий, — и если ЮЛ и ИП ранее не привлекались к ответственности за нарушение соответствующих требований. В предостережении предлагают ЮЛ и ИП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контроля (надзора). Вместе с тем ничто не мешает контролерам впоследствии назначить внеплановую выездную проверку при наличии установленных законом оснований. Кроме того, Федеральным законом от 03.07.2016 N 316-ФЗ введена статья 4.1.1 КоАП РФ, в соответствии с которой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Предупреждение устанавливается за впервые совершенные административные правонарушения при отсутствии </w:t>
      </w:r>
      <w:r w:rsidRPr="00A72055">
        <w:rPr>
          <w:rFonts w:ascii="Times New Roman" w:eastAsia="Times New Roman" w:hAnsi="Times New Roman" w:cs="Times New Roman"/>
          <w:color w:val="000000"/>
          <w:kern w:val="2"/>
          <w:sz w:val="24"/>
          <w:szCs w:val="24"/>
          <w:lang w:eastAsia="ru-RU" w:bidi="hi-IN"/>
        </w:rPr>
        <w:lastRenderedPageBreak/>
        <w:t>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статьями 14.31 — 14.33, 19.3, 19.5, 19.5.1, 19.6, 19.8 — 19.8.2, 19.23, частями 2 и 3 статьи 19.27, статьями 19.28, 19.29, 19.30, 19.33 настоящего Кодекса.</w:t>
      </w:r>
    </w:p>
    <w:p w:rsidR="00A72055" w:rsidRPr="00A72055" w:rsidRDefault="00A72055" w:rsidP="00A72055">
      <w:pPr>
        <w:shd w:val="clear" w:color="auto" w:fill="FFFFFF"/>
        <w:suppressAutoHyphens/>
        <w:autoSpaceDE w:val="0"/>
        <w:autoSpaceDN w:val="0"/>
        <w:adjustRightInd w:val="0"/>
        <w:spacing w:after="300" w:line="288" w:lineRule="auto"/>
        <w:ind w:right="-710"/>
        <w:jc w:val="both"/>
        <w:rPr>
          <w:rFonts w:ascii="Times New Roman" w:eastAsia="Times New Roman" w:hAnsi="Times New Roman" w:cs="Times New Roman"/>
          <w:color w:val="000000"/>
          <w:kern w:val="2"/>
          <w:sz w:val="24"/>
          <w:szCs w:val="24"/>
          <w:lang w:eastAsia="ru-RU" w:bidi="hi-IN"/>
        </w:rPr>
      </w:pPr>
      <w:r w:rsidRPr="00A72055">
        <w:rPr>
          <w:rFonts w:ascii="Times New Roman" w:eastAsia="Times New Roman" w:hAnsi="Times New Roman" w:cs="Times New Roman"/>
          <w:color w:val="000000"/>
          <w:kern w:val="2"/>
          <w:sz w:val="24"/>
          <w:szCs w:val="24"/>
          <w:lang w:eastAsia="ru-RU" w:bidi="hi-IN"/>
        </w:rPr>
        <w:t>7. Права юридического лица, индивидуального предпринимателя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1) непосредственно присутствовать при проведении проверки, давать объяснения по вопросам, относящимся к предмету проверки; 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 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 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72055" w:rsidRPr="00A72055" w:rsidRDefault="00A72055" w:rsidP="00A72055">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kern w:val="2"/>
          <w:sz w:val="24"/>
          <w:szCs w:val="24"/>
          <w:lang w:eastAsia="ru-RU" w:bidi="hi-IN"/>
        </w:rPr>
      </w:pPr>
    </w:p>
    <w:p w:rsidR="00651967" w:rsidRDefault="00A72055">
      <w:bookmarkStart w:id="1" w:name="_GoBack"/>
      <w:bookmarkEnd w:id="1"/>
    </w:p>
    <w:sectPr w:rsidR="00651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B76"/>
    <w:rsid w:val="001F5B76"/>
    <w:rsid w:val="005470FA"/>
    <w:rsid w:val="00A72055"/>
    <w:rsid w:val="00C67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02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4081</Words>
  <Characters>23267</Characters>
  <Application>Microsoft Office Word</Application>
  <DocSecurity>0</DocSecurity>
  <Lines>193</Lines>
  <Paragraphs>54</Paragraphs>
  <ScaleCrop>false</ScaleCrop>
  <Company/>
  <LinksUpToDate>false</LinksUpToDate>
  <CharactersWithSpaces>27294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2019-11-26T06:00:00Z</dcterms:created>
  <dcterms:modified xsi:type="dcterms:W3CDTF">2019-11-26T06:00:00Z</dcterms:modified>
</cp:coreProperties>
</file>