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D1" w:rsidRDefault="007C51D1" w:rsidP="007C51D1">
      <w:pPr>
        <w:widowControl w:val="0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7C51D1" w:rsidRDefault="007C51D1" w:rsidP="007C51D1">
      <w:pPr>
        <w:suppressAutoHyphens w:val="0"/>
        <w:spacing w:after="200" w:line="276" w:lineRule="auto"/>
        <w:rPr>
          <w:rFonts w:ascii="Calibri" w:hAnsi="Calibri"/>
          <w:noProof/>
          <w:sz w:val="32"/>
          <w:szCs w:val="32"/>
          <w:lang w:eastAsia="ru-RU"/>
        </w:rPr>
      </w:pPr>
      <w:r>
        <w:rPr>
          <w:rFonts w:ascii="Calibri" w:hAnsi="Calibri"/>
          <w:noProof/>
          <w:sz w:val="22"/>
          <w:szCs w:val="22"/>
          <w:lang w:eastAsia="ru-RU"/>
        </w:rPr>
        <w:t xml:space="preserve">                                                                                   </w:t>
      </w:r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 wp14:anchorId="7C20DBBB" wp14:editId="139A8C72">
            <wp:extent cx="507365" cy="629920"/>
            <wp:effectExtent l="0" t="0" r="6985" b="0"/>
            <wp:docPr id="1" name="Рисунок 3" descr="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  <w:lang w:eastAsia="ru-RU"/>
        </w:rPr>
        <w:t xml:space="preserve">                            </w:t>
      </w:r>
    </w:p>
    <w:p w:rsidR="007C51D1" w:rsidRDefault="007C51D1" w:rsidP="007C51D1">
      <w:pPr>
        <w:keepNext/>
        <w:keepLines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 xml:space="preserve">                                           </w:t>
      </w:r>
      <w:r>
        <w:rPr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7C51D1" w:rsidRDefault="007C51D1" w:rsidP="007C51D1">
      <w:pPr>
        <w:keepNext/>
        <w:keepLines/>
        <w:tabs>
          <w:tab w:val="left" w:pos="409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МУНИЦИПАЛЬНОГО ОБРАЗОВАНИЯ </w:t>
      </w:r>
    </w:p>
    <w:p w:rsidR="007C51D1" w:rsidRDefault="007C51D1" w:rsidP="007C51D1">
      <w:pPr>
        <w:keepNext/>
        <w:keepLines/>
        <w:tabs>
          <w:tab w:val="left" w:pos="409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МОЧЕГАЕВСКИЙ СЕЛЬСОВЕТ    </w:t>
      </w:r>
    </w:p>
    <w:p w:rsidR="007C51D1" w:rsidRDefault="007C51D1" w:rsidP="007C51D1">
      <w:pPr>
        <w:keepNext/>
        <w:keepLines/>
        <w:tabs>
          <w:tab w:val="left" w:pos="409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АСЕКЕЕВСКОГО РАЙОНА</w:t>
      </w:r>
    </w:p>
    <w:p w:rsidR="007C51D1" w:rsidRDefault="007C51D1" w:rsidP="007C51D1">
      <w:pPr>
        <w:keepNext/>
        <w:keepLines/>
        <w:tabs>
          <w:tab w:val="left" w:pos="409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ОРЕНБУРГСКОЙ ОБЛАСТИ</w:t>
      </w:r>
    </w:p>
    <w:p w:rsidR="007C51D1" w:rsidRDefault="007C51D1" w:rsidP="007C51D1">
      <w:pPr>
        <w:keepNext/>
        <w:keepLines/>
        <w:tabs>
          <w:tab w:val="left" w:pos="409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7C51D1" w:rsidRDefault="007C51D1" w:rsidP="007C51D1">
      <w:pPr>
        <w:keepNext/>
        <w:keepLines/>
        <w:tabs>
          <w:tab w:val="left" w:pos="409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П О С Т А Н О В Л Е Н И Е  </w:t>
      </w:r>
    </w:p>
    <w:p w:rsidR="007C51D1" w:rsidRDefault="007C51D1" w:rsidP="007C51D1">
      <w:pPr>
        <w:keepNext/>
        <w:keepLines/>
        <w:tabs>
          <w:tab w:val="left" w:pos="4095"/>
        </w:tabs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7C51D1" w:rsidTr="007C51D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C51D1" w:rsidRDefault="007C51D1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C51D1" w:rsidRDefault="007C51D1" w:rsidP="007C51D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с. Мочегай                                               </w:t>
      </w:r>
    </w:p>
    <w:p w:rsidR="007C51D1" w:rsidRDefault="007C51D1" w:rsidP="007C51D1">
      <w:pPr>
        <w:suppressAutoHyphens w:val="0"/>
        <w:jc w:val="center"/>
        <w:rPr>
          <w:sz w:val="28"/>
          <w:szCs w:val="28"/>
          <w:lang w:eastAsia="ru-RU"/>
        </w:rPr>
      </w:pPr>
    </w:p>
    <w:p w:rsidR="007C51D1" w:rsidRDefault="007C51D1" w:rsidP="007C51D1">
      <w:pPr>
        <w:widowControl w:val="0"/>
        <w:autoSpaceDE w:val="0"/>
        <w:rPr>
          <w:b/>
          <w:bCs/>
          <w:sz w:val="28"/>
          <w:szCs w:val="28"/>
        </w:rPr>
      </w:pPr>
    </w:p>
    <w:p w:rsidR="007C51D1" w:rsidRDefault="007C51D1" w:rsidP="007C51D1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 утверждении Положения о комиссии</w:t>
      </w:r>
    </w:p>
    <w:p w:rsidR="007C51D1" w:rsidRDefault="007C51D1" w:rsidP="007C51D1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</w:t>
      </w:r>
    </w:p>
    <w:p w:rsidR="007C51D1" w:rsidRDefault="007C51D1" w:rsidP="007C51D1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поведению муниципальных служащих и</w:t>
      </w:r>
    </w:p>
    <w:p w:rsidR="007C51D1" w:rsidRDefault="007C51D1" w:rsidP="007C51D1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урегулированию конфликта интересов в</w:t>
      </w:r>
    </w:p>
    <w:p w:rsidR="007C51D1" w:rsidRDefault="007C51D1" w:rsidP="007C51D1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МО Мочегаевский сельсовет</w:t>
      </w:r>
    </w:p>
    <w:bookmarkEnd w:id="0"/>
    <w:p w:rsidR="007C51D1" w:rsidRDefault="007C51D1" w:rsidP="007C51D1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7C51D1" w:rsidRDefault="007C51D1" w:rsidP="007C51D1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МО Мочегаевский сельсовет постановляю :</w:t>
      </w:r>
    </w:p>
    <w:p w:rsidR="007C51D1" w:rsidRDefault="007C51D1" w:rsidP="007C51D1">
      <w:pPr>
        <w:widowControl w:val="0"/>
        <w:autoSpaceDE w:val="0"/>
        <w:jc w:val="both"/>
      </w:pPr>
    </w:p>
    <w:p w:rsidR="007C51D1" w:rsidRDefault="007C51D1" w:rsidP="007C51D1">
      <w:pPr>
        <w:widowControl w:val="0"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51D1" w:rsidRDefault="007C51D1" w:rsidP="007C51D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C51D1" w:rsidRDefault="007C51D1" w:rsidP="007C51D1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bCs/>
          <w:sz w:val="28"/>
          <w:szCs w:val="28"/>
        </w:rPr>
        <w:t>администрации муниципального образования Мочегаевский сельсовет  (Приложение №1).</w:t>
      </w:r>
    </w:p>
    <w:p w:rsidR="007C51D1" w:rsidRDefault="007C51D1" w:rsidP="007C51D1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состав комиссии по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Мочегаевский селсовет (Приложение №2).</w:t>
      </w:r>
    </w:p>
    <w:p w:rsidR="007C51D1" w:rsidRDefault="007C51D1" w:rsidP="007C51D1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Признать утратившим силу Постановление главы администрации МО «Мочегаевский сельсовет №12 от 02.06.2012 года «О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bCs/>
          <w:sz w:val="28"/>
          <w:szCs w:val="28"/>
        </w:rPr>
        <w:lastRenderedPageBreak/>
        <w:t>муниципального образования Мочегаевский сельсовет.</w:t>
      </w:r>
    </w:p>
    <w:p w:rsidR="007C51D1" w:rsidRDefault="007C51D1" w:rsidP="007C51D1">
      <w:pPr>
        <w:numPr>
          <w:ilvl w:val="3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(обнародовать) настоящее постановление путем размещения на информационных стендах и официальном сайте Мочегаевского сельсовета. </w:t>
      </w:r>
    </w:p>
    <w:p w:rsidR="007C51D1" w:rsidRDefault="007C51D1" w:rsidP="007C51D1">
      <w:pPr>
        <w:numPr>
          <w:ilvl w:val="2"/>
          <w:numId w:val="1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опубликования (обнародования).</w:t>
      </w:r>
    </w:p>
    <w:p w:rsidR="007C51D1" w:rsidRDefault="007C51D1" w:rsidP="007C51D1">
      <w:pPr>
        <w:numPr>
          <w:ilvl w:val="2"/>
          <w:numId w:val="1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7C51D1" w:rsidRDefault="007C51D1" w:rsidP="007C51D1">
      <w:pPr>
        <w:rPr>
          <w:sz w:val="28"/>
          <w:szCs w:val="28"/>
        </w:rPr>
      </w:pPr>
    </w:p>
    <w:p w:rsidR="007C51D1" w:rsidRDefault="007C51D1" w:rsidP="007C51D1">
      <w:pPr>
        <w:rPr>
          <w:sz w:val="28"/>
        </w:rPr>
      </w:pPr>
      <w:r>
        <w:rPr>
          <w:sz w:val="28"/>
        </w:rPr>
        <w:t>Глава  администрации                                                          Ю.Е.Переседов</w:t>
      </w:r>
    </w:p>
    <w:p w:rsidR="007C51D1" w:rsidRDefault="007C51D1" w:rsidP="007C51D1">
      <w:pPr>
        <w:autoSpaceDE w:val="0"/>
        <w:spacing w:line="240" w:lineRule="atLeast"/>
        <w:rPr>
          <w:sz w:val="28"/>
          <w:szCs w:val="28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0"/>
          <w:szCs w:val="20"/>
        </w:rPr>
      </w:pPr>
    </w:p>
    <w:p w:rsidR="007C51D1" w:rsidRDefault="007C51D1" w:rsidP="007C51D1">
      <w:pPr>
        <w:autoSpaceDE w:val="0"/>
        <w:rPr>
          <w:sz w:val="28"/>
          <w:szCs w:val="28"/>
        </w:rPr>
      </w:pPr>
    </w:p>
    <w:p w:rsidR="007C51D1" w:rsidRDefault="007C51D1" w:rsidP="007C51D1">
      <w:pPr>
        <w:autoSpaceDE w:val="0"/>
        <w:rPr>
          <w:sz w:val="28"/>
          <w:szCs w:val="28"/>
        </w:rPr>
      </w:pPr>
    </w:p>
    <w:p w:rsidR="007C51D1" w:rsidRDefault="007C51D1" w:rsidP="007C51D1">
      <w:pPr>
        <w:autoSpaceDE w:val="0"/>
        <w:rPr>
          <w:sz w:val="28"/>
          <w:szCs w:val="28"/>
        </w:rPr>
      </w:pPr>
    </w:p>
    <w:p w:rsidR="007C51D1" w:rsidRDefault="007C51D1" w:rsidP="007C51D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51D1" w:rsidRDefault="007C51D1" w:rsidP="007C51D1">
      <w:pPr>
        <w:autoSpaceDE w:val="0"/>
        <w:rPr>
          <w:sz w:val="28"/>
          <w:szCs w:val="28"/>
        </w:rPr>
      </w:pPr>
    </w:p>
    <w:p w:rsidR="007C51D1" w:rsidRDefault="007C51D1" w:rsidP="007C51D1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C51D1" w:rsidRDefault="007C51D1" w:rsidP="007C51D1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 № 1</w:t>
      </w:r>
    </w:p>
    <w:p w:rsidR="007C51D1" w:rsidRDefault="007C51D1" w:rsidP="007C51D1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МО </w:t>
      </w:r>
    </w:p>
    <w:p w:rsidR="007C51D1" w:rsidRDefault="007C51D1" w:rsidP="007C51D1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Мочегаевский сельсовет</w:t>
      </w:r>
    </w:p>
    <w:p w:rsidR="007C51D1" w:rsidRDefault="007C51D1" w:rsidP="007C51D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№     от </w:t>
      </w:r>
    </w:p>
    <w:p w:rsidR="007C51D1" w:rsidRDefault="007C51D1" w:rsidP="007C51D1">
      <w:pPr>
        <w:widowControl w:val="0"/>
        <w:autoSpaceDE w:val="0"/>
        <w:ind w:firstLine="540"/>
        <w:jc w:val="right"/>
        <w:rPr>
          <w:sz w:val="28"/>
          <w:szCs w:val="28"/>
        </w:rPr>
      </w:pPr>
    </w:p>
    <w:p w:rsidR="007C51D1" w:rsidRDefault="007C51D1" w:rsidP="007C51D1">
      <w:pPr>
        <w:ind w:firstLine="709"/>
        <w:jc w:val="right"/>
        <w:rPr>
          <w:b/>
          <w:sz w:val="28"/>
          <w:szCs w:val="28"/>
        </w:rPr>
      </w:pPr>
      <w:bookmarkStart w:id="1" w:name="Par73"/>
      <w:bookmarkEnd w:id="1"/>
    </w:p>
    <w:p w:rsidR="007C51D1" w:rsidRDefault="007C51D1" w:rsidP="007C51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C51D1" w:rsidRDefault="007C51D1" w:rsidP="007C5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Мочегаевский сельсовет</w:t>
      </w:r>
    </w:p>
    <w:p w:rsidR="007C51D1" w:rsidRDefault="007C51D1" w:rsidP="007C51D1">
      <w:pPr>
        <w:ind w:firstLine="709"/>
        <w:jc w:val="center"/>
        <w:rPr>
          <w:b/>
          <w:sz w:val="28"/>
          <w:szCs w:val="28"/>
        </w:rPr>
      </w:pPr>
    </w:p>
    <w:p w:rsidR="007C51D1" w:rsidRDefault="007C51D1" w:rsidP="007C51D1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7C51D1" w:rsidRDefault="007C51D1" w:rsidP="007C51D1">
      <w:pPr>
        <w:ind w:firstLine="709"/>
        <w:jc w:val="center"/>
        <w:rPr>
          <w:sz w:val="28"/>
          <w:szCs w:val="28"/>
        </w:rPr>
      </w:pP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Мочегаевский сельсовет 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иными нормативным правовым актами Российской Федерации и Оренбургской области , а также настоящим Положением.</w:t>
      </w:r>
    </w:p>
    <w:p w:rsidR="007C51D1" w:rsidRDefault="007C51D1" w:rsidP="007C51D1">
      <w:pPr>
        <w:ind w:firstLine="709"/>
        <w:jc w:val="center"/>
        <w:rPr>
          <w:sz w:val="28"/>
          <w:szCs w:val="28"/>
        </w:rPr>
      </w:pPr>
    </w:p>
    <w:p w:rsidR="007C51D1" w:rsidRDefault="007C51D1" w:rsidP="007C51D1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Задачи комиссии</w:t>
      </w:r>
    </w:p>
    <w:p w:rsidR="007C51D1" w:rsidRDefault="007C51D1" w:rsidP="007C51D1">
      <w:pPr>
        <w:ind w:firstLine="709"/>
        <w:jc w:val="center"/>
        <w:rPr>
          <w:sz w:val="28"/>
          <w:szCs w:val="28"/>
        </w:rPr>
      </w:pP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Содействие государственным органам и органам местного самоуправления: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в осуществлении в органах местного самоуправления мер по предупреждению коррупции.</w:t>
      </w:r>
    </w:p>
    <w:p w:rsidR="007C51D1" w:rsidRDefault="007C51D1" w:rsidP="007C51D1">
      <w:pPr>
        <w:ind w:firstLine="709"/>
        <w:jc w:val="both"/>
      </w:pPr>
      <w:r>
        <w:rPr>
          <w:sz w:val="28"/>
          <w:szCs w:val="28"/>
        </w:rPr>
        <w:lastRenderedPageBreak/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7C51D1" w:rsidRDefault="007C51D1" w:rsidP="007C51D1">
      <w:pPr>
        <w:ind w:firstLine="709"/>
        <w:jc w:val="center"/>
      </w:pPr>
    </w:p>
    <w:p w:rsidR="007C51D1" w:rsidRDefault="007C51D1" w:rsidP="007C51D1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Функции комиссии</w:t>
      </w:r>
    </w:p>
    <w:p w:rsidR="007C51D1" w:rsidRDefault="007C51D1" w:rsidP="007C51D1">
      <w:pPr>
        <w:ind w:firstLine="709"/>
        <w:jc w:val="center"/>
        <w:rPr>
          <w:sz w:val="28"/>
          <w:szCs w:val="28"/>
        </w:rPr>
      </w:pP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Основаниями для проведения заседания комиссии являются: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представление главой администрации муниципального образования Мочегаевский сельсовет  (далее – главы администрации)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3.1.2. Поступившее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обращение гражданина, замещавшего в администрации муниципального образования Мочегаевский сельсовет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муниципального служащего о невозможности выполнить требования </w:t>
      </w:r>
      <w:r>
        <w:rPr>
          <w:color w:val="000000"/>
          <w:sz w:val="28"/>
          <w:szCs w:val="28"/>
        </w:rPr>
        <w:t xml:space="preserve">Федерального </w:t>
      </w:r>
      <w:hyperlink r:id="rId7" w:history="1">
        <w:r>
          <w:rPr>
            <w:rStyle w:val="a3"/>
            <w:color w:val="000000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</w:t>
      </w:r>
      <w:r>
        <w:rPr>
          <w:sz w:val="28"/>
          <w:szCs w:val="28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3.1.5.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Мочегаевский сельсовет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Мочегаевский сельсовет 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3.1.6 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число, месяц, год и место рождения гражданина;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наименование организации (полное, а также сокращенное (при наличии).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 В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 В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дата и номер гражданско-правового договора;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стоимость работ (услуг) по гражданско-правовому договору.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муниципального образования Мочегаевский сельсовет , в отдел кадров, делопроизводства и контроля.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или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 полежит рассмотрению комиссией в соответствии с настоящим Положением.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Мочегаевский сельсовет  требований статьи 12 Федерального закона от 25 декабря 2008 г. № 273-ФЗ «О противодействии коррупции». 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</w:t>
      </w:r>
      <w:r>
        <w:rPr>
          <w:sz w:val="28"/>
          <w:szCs w:val="28"/>
        </w:rPr>
        <w:lastRenderedPageBreak/>
        <w:t>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sz w:val="28"/>
          <w:szCs w:val="28"/>
        </w:rPr>
        <w:tab/>
      </w:r>
    </w:p>
    <w:p w:rsidR="007C51D1" w:rsidRDefault="007C51D1" w:rsidP="007C5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7C51D1" w:rsidRDefault="007C51D1" w:rsidP="007C5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7C51D1" w:rsidRDefault="007C51D1" w:rsidP="007C5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C51D1" w:rsidRDefault="007C51D1" w:rsidP="007C51D1">
      <w:pPr>
        <w:ind w:firstLine="708"/>
        <w:jc w:val="both"/>
      </w:pPr>
      <w:r>
        <w:rPr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 или иного решения.</w:t>
      </w:r>
    </w:p>
    <w:p w:rsidR="007C51D1" w:rsidRDefault="007C51D1" w:rsidP="007C51D1">
      <w:pPr>
        <w:ind w:firstLine="709"/>
        <w:jc w:val="center"/>
      </w:pPr>
    </w:p>
    <w:p w:rsidR="007C51D1" w:rsidRDefault="007C51D1" w:rsidP="007C51D1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Организация деятельности комиссии</w:t>
      </w:r>
    </w:p>
    <w:p w:rsidR="007C51D1" w:rsidRDefault="007C51D1" w:rsidP="007C51D1">
      <w:pPr>
        <w:ind w:firstLine="709"/>
        <w:jc w:val="center"/>
        <w:rPr>
          <w:sz w:val="28"/>
          <w:szCs w:val="28"/>
        </w:rPr>
      </w:pP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Состав комиссии утверждается постановлением администрации муниципального образования Мочегаевский сельсовет.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депутаты представительного органа сельского поселения (по согласованию). Согласование осуществляется в 10-дневный срок со дня получения запроса. 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Комиссию возглавляет председатель ( глава администрации). В отсутствие председателя комиссии его обязанности исполняет заместитель председателя комиссии.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В заседаниях комиссии с правом совещательного голоса участвуют: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 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7C51D1" w:rsidRDefault="007C51D1" w:rsidP="007C51D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1D1" w:rsidRDefault="007C51D1" w:rsidP="007C51D1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Порядок работы комиссии</w:t>
      </w:r>
    </w:p>
    <w:p w:rsidR="007C51D1" w:rsidRDefault="007C51D1" w:rsidP="007C51D1">
      <w:pPr>
        <w:ind w:firstLine="709"/>
        <w:jc w:val="center"/>
        <w:rPr>
          <w:sz w:val="28"/>
          <w:szCs w:val="28"/>
        </w:rPr>
      </w:pP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 указывает в обращении, заявлении или уведомлении, представляемых в соответствии с подпунктом 3.1.2 пункта 3.1 настоящего Положения.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Заседания комиссии могут проводиться в отсутствие муниципального служащего в случае:</w:t>
      </w:r>
    </w:p>
    <w:p w:rsidR="007C51D1" w:rsidRDefault="007C51D1" w:rsidP="007C51D1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7C51D1" w:rsidRDefault="007C51D1" w:rsidP="007C51D1">
      <w:pPr>
        <w:pStyle w:val="ConsPlusNormal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 установить, что сведения, представленные муниципальным служащим, являются достоверными и полными;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5.5.2. установить, что сведения, представленные муниципальным служащим являются недостоверными и (или) неполными. В этом случае </w:t>
      </w:r>
      <w:r>
        <w:rPr>
          <w:sz w:val="28"/>
          <w:szCs w:val="28"/>
        </w:rPr>
        <w:lastRenderedPageBreak/>
        <w:t>комиссия рекомендует главе администрации применить к муниципальному служащему конкретную меру ответственности.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5.8.3. признать, что причина непредставления муниципальным служащим сведений о доходах, об имуществе и обязательствах </w:t>
      </w:r>
      <w:r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5.9.1.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C51D1" w:rsidRDefault="007C51D1" w:rsidP="007C51D1">
      <w:pPr>
        <w:ind w:firstLine="709"/>
        <w:jc w:val="both"/>
      </w:pPr>
      <w:r>
        <w:rPr>
          <w:sz w:val="28"/>
          <w:szCs w:val="28"/>
        </w:rPr>
        <w:t>5.9.2.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hyperlink r:id="rId8" w:anchor="dst100145" w:history="1">
        <w:r>
          <w:rPr>
            <w:rStyle w:val="a3"/>
            <w:color w:val="000000" w:themeColor="text1"/>
            <w:sz w:val="28"/>
            <w:szCs w:val="28"/>
            <w:u w:val="none"/>
          </w:rPr>
          <w:t>5.9.3 По итогам рассмотрения вопроса, указанного в абзаце четвертом подпункта 3.1.2.</w:t>
        </w:r>
      </w:hyperlink>
      <w:r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>астоящего Положения, комиссия принимает одно из следующих решений: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bookmarkStart w:id="2" w:name="dst100149"/>
      <w:bookmarkEnd w:id="2"/>
      <w:r>
        <w:rPr>
          <w:sz w:val="28"/>
          <w:szCs w:val="28"/>
        </w:rP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bookmarkStart w:id="3" w:name="dst100150"/>
      <w:bookmarkEnd w:id="3"/>
      <w:r>
        <w:rPr>
          <w:sz w:val="28"/>
          <w:szCs w:val="28"/>
        </w:rP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C51D1" w:rsidRDefault="007C51D1" w:rsidP="007C51D1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5.9.4. 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7C51D1" w:rsidRDefault="007C51D1" w:rsidP="007C51D1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C51D1" w:rsidRDefault="007C51D1" w:rsidP="007C51D1">
      <w:pPr>
        <w:pStyle w:val="ConsPlusNormal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По итогам рассмотрения вопросов, предусмотренных подпунктами 3.1.1, 3.1.2, 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5.11.2.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В протоколе заседания комиссии указываются: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5.16.3. предъявляемые к муниципальному служащему претензии, материалы, на которых они основываются;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5.16.4. содержание пояснений муниципального служащего и других лиц по существу предъявляемых претензий;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5.16.5. фамилии, имена, отчества выступивших на заседании лиц и краткое изложение их выступлений;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5.16.7. другие сведения;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5.16.8. результаты голосования;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5.16.9. решение и обоснование его принятия.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5.19.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5.22. 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7C51D1" w:rsidRDefault="007C51D1" w:rsidP="007C5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5.22.1.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 членов комиссии с материалами, представляемыми для обсуждения на заседании комиссии, осуществляются секретарем комиссии.</w:t>
      </w: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sz w:val="28"/>
          <w:szCs w:val="28"/>
        </w:rPr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sz w:val="28"/>
          <w:szCs w:val="28"/>
        </w:rPr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sz w:val="28"/>
          <w:szCs w:val="28"/>
        </w:rPr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sz w:val="28"/>
          <w:szCs w:val="28"/>
        </w:rPr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Приложение  № 2</w:t>
      </w:r>
    </w:p>
    <w:p w:rsidR="007C51D1" w:rsidRDefault="007C51D1" w:rsidP="007C51D1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МО </w:t>
      </w:r>
    </w:p>
    <w:p w:rsidR="007C51D1" w:rsidRDefault="007C51D1" w:rsidP="007C51D1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Мочегаевский сельсовет</w:t>
      </w:r>
    </w:p>
    <w:p w:rsidR="007C51D1" w:rsidRDefault="007C51D1" w:rsidP="007C51D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№     от </w:t>
      </w: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sz w:val="28"/>
          <w:szCs w:val="28"/>
        </w:rPr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sz w:val="28"/>
          <w:szCs w:val="28"/>
        </w:rPr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sz w:val="28"/>
          <w:szCs w:val="28"/>
        </w:rPr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center"/>
      </w:pPr>
      <w:r>
        <w:rPr>
          <w:b/>
          <w:sz w:val="28"/>
          <w:szCs w:val="28"/>
        </w:rPr>
        <w:t xml:space="preserve"> комиссии по 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Мочегаевский сельсовет</w:t>
      </w: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1.Переседов Ю.Е. - глава администрации МО Мочегаевский сельсовет - </w:t>
      </w:r>
      <w:r>
        <w:rPr>
          <w:b/>
          <w:bCs/>
          <w:sz w:val="28"/>
          <w:szCs w:val="28"/>
        </w:rPr>
        <w:t>председатель комиссии</w:t>
      </w: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Карпаев А.И.- депутат Совета депутатов МО Мочегаевский сельсовет -  </w:t>
      </w:r>
      <w:r>
        <w:rPr>
          <w:b/>
          <w:bCs/>
          <w:sz w:val="28"/>
          <w:szCs w:val="28"/>
        </w:rPr>
        <w:t>заместитель председателя комиссии</w:t>
      </w: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3.Бедина М.Н.-  специалист МО Мочегаевский сельсовет  - </w:t>
      </w:r>
      <w:r>
        <w:rPr>
          <w:b/>
          <w:sz w:val="28"/>
          <w:szCs w:val="28"/>
        </w:rPr>
        <w:t>секретарь комиссии</w:t>
      </w: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sz w:val="28"/>
          <w:szCs w:val="28"/>
        </w:rPr>
      </w:pP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 комиссии: </w:t>
      </w:r>
    </w:p>
    <w:p w:rsidR="007C51D1" w:rsidRDefault="007C51D1" w:rsidP="007C51D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sz w:val="28"/>
          <w:szCs w:val="28"/>
        </w:rPr>
      </w:pPr>
    </w:p>
    <w:p w:rsidR="007C51D1" w:rsidRDefault="007C51D1" w:rsidP="007C51D1">
      <w:pPr>
        <w:pStyle w:val="a4"/>
        <w:numPr>
          <w:ilvl w:val="0"/>
          <w:numId w:val="2"/>
        </w:num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Миронова Т.А.- депутат Совета депутатов МО Мочегаевский сельсовет.</w:t>
      </w:r>
    </w:p>
    <w:p w:rsidR="007C51D1" w:rsidRDefault="007C51D1" w:rsidP="007C51D1"/>
    <w:p w:rsidR="009A5B38" w:rsidRDefault="009A5B38"/>
    <w:sectPr w:rsidR="009A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870C47"/>
    <w:multiLevelType w:val="hybridMultilevel"/>
    <w:tmpl w:val="5C70A634"/>
    <w:lvl w:ilvl="0" w:tplc="983482AA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BA"/>
    <w:rsid w:val="005D2DBA"/>
    <w:rsid w:val="007C51D1"/>
    <w:rsid w:val="009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51D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7C51D1"/>
    <w:pPr>
      <w:ind w:left="720"/>
      <w:contextualSpacing/>
    </w:pPr>
  </w:style>
  <w:style w:type="paragraph" w:customStyle="1" w:styleId="ConsPlusNormal">
    <w:name w:val="ConsPlusNormal"/>
    <w:rsid w:val="007C51D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C51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1D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51D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7C51D1"/>
    <w:pPr>
      <w:ind w:left="720"/>
      <w:contextualSpacing/>
    </w:pPr>
  </w:style>
  <w:style w:type="paragraph" w:customStyle="1" w:styleId="ConsPlusNormal">
    <w:name w:val="ConsPlusNormal"/>
    <w:rsid w:val="007C51D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C51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1D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226/b62a1fb9866511d7c18254a0a96e961d5154a97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5420</Words>
  <Characters>30899</Characters>
  <Application>Microsoft Office Word</Application>
  <DocSecurity>0</DocSecurity>
  <Lines>257</Lines>
  <Paragraphs>72</Paragraphs>
  <ScaleCrop>false</ScaleCrop>
  <Company/>
  <LinksUpToDate>false</LinksUpToDate>
  <CharactersWithSpaces>36247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2019-04-29T10:24:00Z</dcterms:created>
  <dcterms:modified xsi:type="dcterms:W3CDTF">2019-04-29T10:24:00Z</dcterms:modified>
</cp:coreProperties>
</file>