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5A" w:rsidRDefault="00AC455A" w:rsidP="00AC455A">
      <w:pPr>
        <w:tabs>
          <w:tab w:val="left" w:pos="5349"/>
        </w:tabs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  <w:r>
        <w:rPr>
          <w:rFonts w:ascii="Times New Roman" w:eastAsia="Times New Roman" w:hAnsi="Times New Roman" w:cs="Times New Roman"/>
          <w:b/>
          <w:noProof/>
        </w:rPr>
        <w:t>ПРОЕКТ</w:t>
      </w:r>
      <w:bookmarkStart w:id="0" w:name="_GoBack"/>
      <w:bookmarkEnd w:id="0"/>
    </w:p>
    <w:p w:rsidR="00AC455A" w:rsidRDefault="00AC455A" w:rsidP="00C175A7">
      <w:pPr>
        <w:tabs>
          <w:tab w:val="left" w:pos="53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</w:rPr>
      </w:pPr>
    </w:p>
    <w:p w:rsidR="00C175A7" w:rsidRDefault="00C175A7" w:rsidP="00C175A7">
      <w:pPr>
        <w:tabs>
          <w:tab w:val="left" w:pos="53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>
            <wp:extent cx="506730" cy="629285"/>
            <wp:effectExtent l="0" t="0" r="7620" b="0"/>
            <wp:docPr id="1" name="Рисунок 1" descr="Описание: 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 descr="Описание: 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5A7" w:rsidRDefault="00C175A7" w:rsidP="00C175A7">
      <w:pPr>
        <w:tabs>
          <w:tab w:val="center" w:pos="4873"/>
        </w:tabs>
        <w:spacing w:after="0" w:line="240" w:lineRule="auto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/>
          <w:sz w:val="28"/>
          <w:szCs w:val="28"/>
        </w:rPr>
        <w:tab/>
        <w:t>АДМИНИСТРАЦИЯ</w:t>
      </w:r>
    </w:p>
    <w:p w:rsidR="00C175A7" w:rsidRDefault="00C175A7" w:rsidP="00C175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C175A7" w:rsidRDefault="00C175A7" w:rsidP="00C175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C175A7" w:rsidRDefault="00C175A7" w:rsidP="00C175A7">
      <w:pPr>
        <w:tabs>
          <w:tab w:val="center" w:pos="4677"/>
          <w:tab w:val="left" w:pos="763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ПОСТАНОВЛЕНИЕ</w:t>
      </w:r>
      <w:r>
        <w:rPr>
          <w:rFonts w:ascii="Times New Roman" w:hAnsi="Times New Roman"/>
          <w:b/>
          <w:sz w:val="28"/>
          <w:szCs w:val="28"/>
        </w:rPr>
        <w:tab/>
      </w:r>
    </w:p>
    <w:p w:rsidR="00C175A7" w:rsidRDefault="00C175A7" w:rsidP="00C175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C175A7" w:rsidTr="00C175A7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175A7" w:rsidRDefault="00C175A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C175A7" w:rsidRDefault="00AC455A" w:rsidP="00C175A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 w:rsidR="00C175A7">
        <w:rPr>
          <w:rFonts w:ascii="Times New Roman" w:hAnsi="Times New Roman"/>
          <w:b/>
          <w:sz w:val="28"/>
          <w:szCs w:val="28"/>
        </w:rPr>
        <w:t xml:space="preserve">                     село </w:t>
      </w:r>
      <w:proofErr w:type="spellStart"/>
      <w:r w:rsidR="00C175A7"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 w:rsidR="00C175A7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00</w:t>
      </w:r>
      <w:r w:rsidR="00C175A7">
        <w:rPr>
          <w:rFonts w:ascii="Times New Roman" w:hAnsi="Times New Roman"/>
          <w:b/>
          <w:sz w:val="28"/>
          <w:szCs w:val="28"/>
        </w:rPr>
        <w:t xml:space="preserve"> -</w:t>
      </w:r>
      <w:proofErr w:type="gramStart"/>
      <w:r w:rsidR="00C175A7"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C175A7" w:rsidRDefault="00C175A7" w:rsidP="00C175A7">
      <w:pPr>
        <w:spacing w:after="0"/>
        <w:ind w:right="-175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О выявлении правообладателя ранее учтенного  земельного  участка</w:t>
      </w:r>
    </w:p>
    <w:p w:rsidR="00C175A7" w:rsidRDefault="00C175A7" w:rsidP="00C175A7">
      <w:pPr>
        <w:spacing w:after="0"/>
        <w:ind w:right="-175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с кадастровым номером 56:05:1302001: 17</w:t>
      </w:r>
    </w:p>
    <w:p w:rsidR="00C175A7" w:rsidRDefault="00C175A7" w:rsidP="00C175A7">
      <w:pPr>
        <w:spacing w:after="0"/>
        <w:ind w:right="-1759"/>
        <w:rPr>
          <w:rFonts w:ascii="Times New Roman" w:hAnsi="Times New Roman"/>
          <w:b/>
          <w:sz w:val="28"/>
          <w:szCs w:val="28"/>
        </w:rPr>
      </w:pPr>
    </w:p>
    <w:p w:rsidR="00C175A7" w:rsidRDefault="00C175A7" w:rsidP="00C175A7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</w:t>
      </w:r>
    </w:p>
    <w:p w:rsidR="00C175A7" w:rsidRDefault="00C175A7" w:rsidP="00C175A7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218-ФЗ  "О государственной регистрации недвижимости" администрация муниципального  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C175A7" w:rsidRDefault="00C175A7" w:rsidP="00C175A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175A7" w:rsidRDefault="00C175A7" w:rsidP="00C175A7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 участка с кадастровым номером</w:t>
      </w:r>
    </w:p>
    <w:p w:rsidR="00C175A7" w:rsidRDefault="00C175A7" w:rsidP="00C175A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56:05:1302001: 17 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Каменные Ключи, улица Садовая, 17 в качестве его правообладателя, владеющего данным земельным участком на праве собственности выявлена  </w:t>
      </w:r>
      <w:proofErr w:type="gramStart"/>
      <w:r>
        <w:rPr>
          <w:rFonts w:ascii="Times New Roman" w:hAnsi="Times New Roman"/>
          <w:sz w:val="28"/>
          <w:szCs w:val="28"/>
        </w:rPr>
        <w:t>-К</w:t>
      </w:r>
      <w:proofErr w:type="gramEnd"/>
      <w:r>
        <w:rPr>
          <w:rFonts w:ascii="Times New Roman" w:hAnsi="Times New Roman"/>
          <w:sz w:val="28"/>
          <w:szCs w:val="28"/>
        </w:rPr>
        <w:t xml:space="preserve">ривошеева Лариса Геннадьевна </w:t>
      </w:r>
    </w:p>
    <w:p w:rsidR="00C175A7" w:rsidRDefault="00C175A7" w:rsidP="00C175A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5A7" w:rsidRDefault="00C175A7" w:rsidP="00C175A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5A7" w:rsidRDefault="00C175A7" w:rsidP="00C175A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5A7" w:rsidRDefault="00C175A7" w:rsidP="00C175A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C175A7" w:rsidRDefault="00C175A7" w:rsidP="00C175A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C175A7" w:rsidRDefault="00C175A7" w:rsidP="00C175A7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C175A7" w:rsidRDefault="00C175A7" w:rsidP="00C175A7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C175A7" w:rsidRDefault="00C175A7" w:rsidP="00C175A7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C175A7" w:rsidRDefault="00C175A7" w:rsidP="00C175A7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C175A7" w:rsidRDefault="00C175A7" w:rsidP="00C175A7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C175A7" w:rsidRDefault="00C175A7" w:rsidP="00C175A7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C175A7" w:rsidRDefault="00C175A7" w:rsidP="00C175A7">
      <w:pPr>
        <w:tabs>
          <w:tab w:val="left" w:pos="3715"/>
        </w:tabs>
        <w:spacing w:after="0" w:line="240" w:lineRule="auto"/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  <w:tab/>
      </w:r>
    </w:p>
    <w:p w:rsidR="00C175A7" w:rsidRDefault="00C175A7" w:rsidP="00C175A7">
      <w:pPr>
        <w:tabs>
          <w:tab w:val="left" w:pos="3715"/>
        </w:tabs>
        <w:spacing w:after="0" w:line="240" w:lineRule="auto"/>
        <w:rPr>
          <w:rFonts w:eastAsia="Times New Roman"/>
          <w:noProof/>
          <w:lang w:eastAsia="ru-RU"/>
        </w:rPr>
      </w:pPr>
    </w:p>
    <w:p w:rsidR="00C175A7" w:rsidRDefault="00C175A7" w:rsidP="00C175A7">
      <w:pPr>
        <w:tabs>
          <w:tab w:val="left" w:pos="3715"/>
        </w:tabs>
        <w:spacing w:after="0" w:line="240" w:lineRule="auto"/>
        <w:rPr>
          <w:rFonts w:eastAsia="Times New Roman"/>
          <w:noProof/>
          <w:lang w:eastAsia="ru-RU"/>
        </w:rPr>
      </w:pPr>
    </w:p>
    <w:p w:rsidR="00C175A7" w:rsidRDefault="00C175A7" w:rsidP="00C175A7">
      <w:pPr>
        <w:tabs>
          <w:tab w:val="left" w:pos="3715"/>
        </w:tabs>
        <w:spacing w:after="0" w:line="240" w:lineRule="auto"/>
        <w:rPr>
          <w:rFonts w:eastAsia="Times New Roman"/>
          <w:noProof/>
          <w:lang w:eastAsia="ru-RU"/>
        </w:rPr>
      </w:pPr>
    </w:p>
    <w:p w:rsidR="00C175A7" w:rsidRDefault="00C175A7" w:rsidP="00C175A7">
      <w:pPr>
        <w:tabs>
          <w:tab w:val="left" w:pos="3715"/>
        </w:tabs>
        <w:spacing w:after="0" w:line="240" w:lineRule="auto"/>
        <w:rPr>
          <w:rFonts w:eastAsia="Times New Roman"/>
          <w:noProof/>
          <w:lang w:eastAsia="ru-RU"/>
        </w:rPr>
      </w:pPr>
    </w:p>
    <w:p w:rsidR="00C175A7" w:rsidRDefault="00C175A7" w:rsidP="00C175A7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C175A7" w:rsidRDefault="00C175A7" w:rsidP="00C175A7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C175A7" w:rsidRDefault="00C175A7" w:rsidP="00C175A7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C175A7" w:rsidRDefault="00C175A7" w:rsidP="00C175A7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C175A7" w:rsidRDefault="00C175A7" w:rsidP="00C175A7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175A7" w:rsidRDefault="00C175A7" w:rsidP="00C175A7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 Кривошеева Лариса Геннадьевна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175A7" w:rsidRDefault="00C175A7" w:rsidP="00C175A7">
      <w:pPr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, по истечении сорока пяти дней со дня получения Кривошеевой Ларисой Геннадьевной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Кривошеевой Ларисы Геннадьевны как правообладателя ранее учтенного объекта недвижимости с кадастровым номером 56:05:1302001: 17</w:t>
      </w:r>
      <w:proofErr w:type="gramEnd"/>
    </w:p>
    <w:p w:rsidR="00C175A7" w:rsidRDefault="00C175A7" w:rsidP="00C175A7">
      <w:pPr>
        <w:tabs>
          <w:tab w:val="left" w:pos="2100"/>
        </w:tabs>
        <w:spacing w:after="0" w:line="240" w:lineRule="auto"/>
      </w:pPr>
    </w:p>
    <w:p w:rsidR="00C175A7" w:rsidRDefault="00C175A7" w:rsidP="00C175A7">
      <w:pPr>
        <w:tabs>
          <w:tab w:val="left" w:pos="2100"/>
        </w:tabs>
        <w:spacing w:after="0" w:line="240" w:lineRule="auto"/>
        <w:rPr>
          <w:rFonts w:ascii="Calibri" w:hAnsi="Calibri" w:cs="Times New Roman"/>
        </w:rPr>
      </w:pPr>
    </w:p>
    <w:p w:rsidR="00C175A7" w:rsidRDefault="00C175A7" w:rsidP="00C175A7"/>
    <w:p w:rsidR="00C175A7" w:rsidRDefault="00C175A7" w:rsidP="00C175A7">
      <w:pPr>
        <w:rPr>
          <w:rFonts w:ascii="Times New Roman" w:eastAsia="Times New Roman" w:hAnsi="Times New Roman"/>
          <w:sz w:val="28"/>
          <w:szCs w:val="28"/>
        </w:rPr>
      </w:pPr>
    </w:p>
    <w:p w:rsidR="00C175A7" w:rsidRDefault="00C175A7" w:rsidP="00C175A7">
      <w:pPr>
        <w:rPr>
          <w:rFonts w:ascii="Times New Roman" w:eastAsia="Times New Roman" w:hAnsi="Times New Roman"/>
          <w:sz w:val="28"/>
          <w:szCs w:val="28"/>
        </w:rPr>
      </w:pPr>
    </w:p>
    <w:p w:rsidR="00C175A7" w:rsidRDefault="00C175A7" w:rsidP="00C175A7">
      <w:pPr>
        <w:tabs>
          <w:tab w:val="left" w:pos="1660"/>
        </w:tabs>
        <w:rPr>
          <w:rFonts w:ascii="Times New Roman" w:eastAsia="Times New Roman" w:hAnsi="Times New Roman"/>
          <w:sz w:val="28"/>
          <w:szCs w:val="28"/>
        </w:rPr>
      </w:pPr>
    </w:p>
    <w:p w:rsidR="00C175A7" w:rsidRDefault="00C175A7" w:rsidP="00C175A7">
      <w:pPr>
        <w:rPr>
          <w:rFonts w:ascii="Times New Roman" w:eastAsia="Times New Roman" w:hAnsi="Times New Roman"/>
          <w:sz w:val="28"/>
          <w:szCs w:val="28"/>
        </w:rPr>
      </w:pPr>
    </w:p>
    <w:p w:rsidR="00C175A7" w:rsidRDefault="00C175A7" w:rsidP="00C175A7">
      <w:pPr>
        <w:rPr>
          <w:rFonts w:ascii="Times New Roman" w:eastAsia="Times New Roman" w:hAnsi="Times New Roman"/>
          <w:sz w:val="28"/>
          <w:szCs w:val="28"/>
        </w:rPr>
      </w:pPr>
    </w:p>
    <w:p w:rsidR="00C175A7" w:rsidRDefault="00C175A7" w:rsidP="00C175A7">
      <w:pPr>
        <w:rPr>
          <w:rFonts w:ascii="Times New Roman" w:eastAsia="Times New Roman" w:hAnsi="Times New Roman"/>
          <w:sz w:val="28"/>
          <w:szCs w:val="28"/>
        </w:rPr>
      </w:pPr>
    </w:p>
    <w:p w:rsidR="00C175A7" w:rsidRDefault="00C175A7" w:rsidP="00C175A7">
      <w:pPr>
        <w:rPr>
          <w:rFonts w:ascii="Times New Roman" w:eastAsia="Times New Roman" w:hAnsi="Times New Roman"/>
          <w:sz w:val="28"/>
          <w:szCs w:val="28"/>
        </w:rPr>
      </w:pPr>
    </w:p>
    <w:p w:rsidR="00B93245" w:rsidRDefault="00B93245"/>
    <w:sectPr w:rsidR="00B93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DF"/>
    <w:rsid w:val="009C32DF"/>
    <w:rsid w:val="00AC455A"/>
    <w:rsid w:val="00B93245"/>
    <w:rsid w:val="00C1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dcterms:created xsi:type="dcterms:W3CDTF">2024-02-13T11:12:00Z</dcterms:created>
  <dcterms:modified xsi:type="dcterms:W3CDTF">2024-02-13T11:12:00Z</dcterms:modified>
</cp:coreProperties>
</file>